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F0" w:rsidRDefault="00C31605" w:rsidP="00CC2979">
      <w:pPr>
        <w:pBdr>
          <w:bottom w:val="single" w:sz="4" w:space="1" w:color="auto"/>
        </w:pBdr>
        <w:spacing w:after="0"/>
        <w:ind w:right="252"/>
        <w:rPr>
          <w:b/>
          <w:sz w:val="28"/>
          <w:szCs w:val="28"/>
        </w:rPr>
      </w:pPr>
      <w:r>
        <w:rPr>
          <w:noProof/>
        </w:rPr>
        <w:drawing>
          <wp:anchor distT="0" distB="0" distL="114300" distR="114300" simplePos="0" relativeHeight="251657216" behindDoc="1" locked="0" layoutInCell="1" allowOverlap="1">
            <wp:simplePos x="0" y="0"/>
            <wp:positionH relativeFrom="column">
              <wp:posOffset>-815340</wp:posOffset>
            </wp:positionH>
            <wp:positionV relativeFrom="paragraph">
              <wp:posOffset>-760095</wp:posOffset>
            </wp:positionV>
            <wp:extent cx="1257300" cy="1257300"/>
            <wp:effectExtent l="0" t="0" r="0" b="0"/>
            <wp:wrapTight wrapText="bothSides">
              <wp:wrapPolygon edited="0">
                <wp:start x="0" y="0"/>
                <wp:lineTo x="0" y="21273"/>
                <wp:lineTo x="21273" y="21273"/>
                <wp:lineTo x="21273" y="0"/>
                <wp:lineTo x="0" y="0"/>
              </wp:wrapPolygon>
            </wp:wrapTight>
            <wp:docPr id="4" name="Picture 4" descr="nor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lic logo"/>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503E71">
        <w:rPr>
          <w:b/>
          <w:sz w:val="28"/>
          <w:szCs w:val="28"/>
        </w:rPr>
        <w:t xml:space="preserve">   </w:t>
      </w:r>
      <w:r w:rsidR="00937599">
        <w:rPr>
          <w:b/>
          <w:sz w:val="28"/>
          <w:szCs w:val="28"/>
        </w:rPr>
        <w:t xml:space="preserve">  </w:t>
      </w:r>
    </w:p>
    <w:p w:rsidR="00CC2979" w:rsidRDefault="00BC3AF0" w:rsidP="00CC2979">
      <w:pPr>
        <w:pBdr>
          <w:bottom w:val="single" w:sz="4" w:space="1" w:color="auto"/>
        </w:pBdr>
        <w:spacing w:after="0"/>
        <w:ind w:right="252"/>
        <w:rPr>
          <w:b/>
          <w:sz w:val="28"/>
          <w:szCs w:val="28"/>
        </w:rPr>
      </w:pPr>
      <w:r>
        <w:rPr>
          <w:b/>
          <w:sz w:val="28"/>
          <w:szCs w:val="28"/>
        </w:rPr>
        <w:t xml:space="preserve">     </w:t>
      </w:r>
      <w:r w:rsidR="00CC2979" w:rsidRPr="00CC2979">
        <w:rPr>
          <w:b/>
          <w:sz w:val="28"/>
          <w:szCs w:val="28"/>
        </w:rPr>
        <w:t>Niagara Orleans Land Improvement Corporation (NORLIC</w:t>
      </w:r>
      <w:r w:rsidR="00CC2979">
        <w:rPr>
          <w:b/>
          <w:sz w:val="28"/>
          <w:szCs w:val="28"/>
        </w:rPr>
        <w:t>)</w:t>
      </w:r>
    </w:p>
    <w:p w:rsidR="00CC2979" w:rsidRDefault="00CC2979" w:rsidP="00CC2979">
      <w:pPr>
        <w:spacing w:after="0"/>
        <w:jc w:val="center"/>
        <w:rPr>
          <w:b/>
          <w:sz w:val="20"/>
          <w:szCs w:val="20"/>
        </w:rPr>
      </w:pPr>
    </w:p>
    <w:p w:rsidR="00307306" w:rsidRDefault="00307306" w:rsidP="00C216A8">
      <w:pPr>
        <w:spacing w:after="0"/>
        <w:rPr>
          <w:b/>
          <w:sz w:val="24"/>
          <w:szCs w:val="24"/>
          <w:u w:val="single"/>
        </w:rPr>
      </w:pPr>
    </w:p>
    <w:p w:rsidR="00052DB9" w:rsidRPr="00052DB9" w:rsidRDefault="007F5638" w:rsidP="007F5638">
      <w:pPr>
        <w:spacing w:after="0" w:line="240" w:lineRule="auto"/>
        <w:ind w:left="2880" w:firstLine="720"/>
        <w:rPr>
          <w:rFonts w:ascii="Times New Roman" w:eastAsia="Times New Roman" w:hAnsi="Times New Roman"/>
          <w:b/>
          <w:sz w:val="24"/>
          <w:szCs w:val="24"/>
          <w:u w:val="single"/>
        </w:rPr>
      </w:pPr>
      <w:r>
        <w:rPr>
          <w:rFonts w:ascii="Times New Roman" w:eastAsia="Times New Roman" w:hAnsi="Times New Roman"/>
          <w:b/>
          <w:sz w:val="24"/>
          <w:szCs w:val="24"/>
          <w:u w:val="single"/>
        </w:rPr>
        <w:t>REQUEST FOR PROPOSAL</w:t>
      </w:r>
    </w:p>
    <w:p w:rsidR="00052DB9" w:rsidRPr="00052DB9" w:rsidRDefault="00052DB9" w:rsidP="00052DB9">
      <w:pPr>
        <w:spacing w:after="0" w:line="240" w:lineRule="auto"/>
        <w:ind w:firstLine="1800"/>
        <w:rPr>
          <w:rFonts w:ascii="Times New Roman" w:eastAsia="Times New Roman" w:hAnsi="Times New Roman"/>
          <w:b/>
          <w:sz w:val="24"/>
          <w:szCs w:val="24"/>
        </w:rPr>
      </w:pP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p>
    <w:p w:rsidR="00052DB9" w:rsidRPr="00052DB9" w:rsidRDefault="00052DB9" w:rsidP="00052DB9">
      <w:pPr>
        <w:spacing w:after="0" w:line="240" w:lineRule="auto"/>
        <w:ind w:firstLine="1800"/>
        <w:rPr>
          <w:rFonts w:ascii="Times New Roman" w:eastAsia="Times New Roman" w:hAnsi="Times New Roman"/>
          <w:b/>
          <w:sz w:val="24"/>
          <w:szCs w:val="24"/>
        </w:rPr>
      </w:pP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p>
    <w:p w:rsidR="00052DB9" w:rsidRPr="00052DB9" w:rsidRDefault="00052DB9" w:rsidP="00C216A8">
      <w:pPr>
        <w:spacing w:after="0" w:line="240" w:lineRule="auto"/>
        <w:ind w:left="360" w:hanging="270"/>
        <w:rPr>
          <w:rFonts w:ascii="Times New Roman" w:eastAsia="Times New Roman" w:hAnsi="Times New Roman"/>
          <w:sz w:val="24"/>
          <w:szCs w:val="24"/>
        </w:rPr>
      </w:pPr>
      <w:r w:rsidRPr="00052DB9">
        <w:rPr>
          <w:rFonts w:ascii="Times New Roman" w:eastAsia="Times New Roman" w:hAnsi="Times New Roman"/>
          <w:b/>
          <w:sz w:val="24"/>
          <w:szCs w:val="24"/>
        </w:rPr>
        <w:t>TO:</w:t>
      </w:r>
      <w:r>
        <w:rPr>
          <w:rFonts w:ascii="Times New Roman" w:eastAsia="Times New Roman" w:hAnsi="Times New Roman"/>
          <w:sz w:val="24"/>
          <w:szCs w:val="24"/>
        </w:rPr>
        <w:tab/>
      </w:r>
      <w:r w:rsidR="002943AA">
        <w:rPr>
          <w:rFonts w:ascii="Times New Roman" w:eastAsia="Times New Roman" w:hAnsi="Times New Roman"/>
          <w:sz w:val="24"/>
          <w:szCs w:val="24"/>
        </w:rPr>
        <w:tab/>
      </w:r>
      <w:r w:rsidR="00477669">
        <w:rPr>
          <w:rFonts w:ascii="Times New Roman" w:eastAsia="Times New Roman" w:hAnsi="Times New Roman"/>
          <w:sz w:val="24"/>
          <w:szCs w:val="24"/>
        </w:rPr>
        <w:t>Licensed Attorneys/Firms</w:t>
      </w:r>
    </w:p>
    <w:p w:rsidR="00052DB9" w:rsidRPr="00052DB9" w:rsidRDefault="00052DB9" w:rsidP="00C216A8">
      <w:pPr>
        <w:spacing w:after="0" w:line="240" w:lineRule="auto"/>
        <w:ind w:hanging="270"/>
        <w:rPr>
          <w:rFonts w:ascii="Times New Roman" w:eastAsia="Times New Roman" w:hAnsi="Times New Roman"/>
          <w:sz w:val="24"/>
          <w:szCs w:val="24"/>
        </w:rPr>
      </w:pPr>
    </w:p>
    <w:p w:rsidR="002943AA" w:rsidRDefault="00C216A8" w:rsidP="002943AA">
      <w:pPr>
        <w:spacing w:after="0" w:line="240" w:lineRule="auto"/>
        <w:ind w:left="360" w:hanging="270"/>
        <w:rPr>
          <w:rFonts w:ascii="Times New Roman" w:eastAsia="Times New Roman" w:hAnsi="Times New Roman"/>
          <w:sz w:val="24"/>
          <w:szCs w:val="24"/>
        </w:rPr>
      </w:pPr>
      <w:r>
        <w:rPr>
          <w:rFonts w:ascii="Times New Roman" w:eastAsia="Times New Roman" w:hAnsi="Times New Roman"/>
          <w:b/>
          <w:sz w:val="24"/>
          <w:szCs w:val="24"/>
        </w:rPr>
        <w:t>FROM:</w:t>
      </w:r>
      <w:r>
        <w:rPr>
          <w:rFonts w:ascii="Times New Roman" w:eastAsia="Times New Roman" w:hAnsi="Times New Roman"/>
          <w:b/>
          <w:sz w:val="24"/>
          <w:szCs w:val="24"/>
        </w:rPr>
        <w:tab/>
      </w:r>
      <w:r w:rsidR="00052DB9" w:rsidRPr="00052DB9">
        <w:rPr>
          <w:rFonts w:ascii="Times New Roman" w:eastAsia="Times New Roman" w:hAnsi="Times New Roman"/>
          <w:sz w:val="24"/>
          <w:szCs w:val="24"/>
        </w:rPr>
        <w:t>A</w:t>
      </w:r>
      <w:r w:rsidR="00052DB9">
        <w:rPr>
          <w:rFonts w:ascii="Times New Roman" w:eastAsia="Times New Roman" w:hAnsi="Times New Roman"/>
          <w:sz w:val="24"/>
          <w:szCs w:val="24"/>
        </w:rPr>
        <w:t>n</w:t>
      </w:r>
      <w:r w:rsidR="002943AA">
        <w:rPr>
          <w:rFonts w:ascii="Times New Roman" w:eastAsia="Times New Roman" w:hAnsi="Times New Roman"/>
          <w:sz w:val="24"/>
          <w:szCs w:val="24"/>
        </w:rPr>
        <w:t xml:space="preserve">drea Klyczek, Executive Director, </w:t>
      </w:r>
    </w:p>
    <w:p w:rsidR="00052DB9" w:rsidRPr="00052DB9" w:rsidRDefault="00052DB9" w:rsidP="002943AA">
      <w:pPr>
        <w:spacing w:after="0" w:line="240" w:lineRule="auto"/>
        <w:ind w:left="1080" w:firstLine="360"/>
        <w:rPr>
          <w:rFonts w:ascii="Times New Roman" w:eastAsia="Times New Roman" w:hAnsi="Times New Roman"/>
          <w:sz w:val="24"/>
          <w:szCs w:val="24"/>
        </w:rPr>
      </w:pPr>
      <w:r w:rsidRPr="00052DB9">
        <w:rPr>
          <w:rFonts w:ascii="Times New Roman" w:eastAsia="Times New Roman" w:hAnsi="Times New Roman"/>
          <w:sz w:val="24"/>
          <w:szCs w:val="24"/>
        </w:rPr>
        <w:t xml:space="preserve">Niagara </w:t>
      </w:r>
      <w:r>
        <w:rPr>
          <w:rFonts w:ascii="Times New Roman" w:eastAsia="Times New Roman" w:hAnsi="Times New Roman"/>
          <w:sz w:val="24"/>
          <w:szCs w:val="24"/>
        </w:rPr>
        <w:t>Orleans Regional Land Improvement Corporation</w:t>
      </w:r>
      <w:r w:rsidRPr="00052DB9">
        <w:rPr>
          <w:rFonts w:ascii="Times New Roman" w:eastAsia="Times New Roman" w:hAnsi="Times New Roman"/>
          <w:sz w:val="24"/>
          <w:szCs w:val="24"/>
        </w:rPr>
        <w:t xml:space="preserve"> </w:t>
      </w:r>
    </w:p>
    <w:p w:rsidR="00052DB9" w:rsidRPr="00052DB9" w:rsidRDefault="00052DB9" w:rsidP="00C216A8">
      <w:pPr>
        <w:spacing w:after="0" w:line="240" w:lineRule="auto"/>
        <w:ind w:hanging="270"/>
        <w:rPr>
          <w:rFonts w:ascii="Times New Roman" w:eastAsia="Times New Roman" w:hAnsi="Times New Roman"/>
          <w:sz w:val="24"/>
          <w:szCs w:val="24"/>
        </w:rPr>
      </w:pPr>
    </w:p>
    <w:p w:rsidR="00052DB9" w:rsidRPr="00052DB9" w:rsidRDefault="00052DB9" w:rsidP="00C216A8">
      <w:pPr>
        <w:spacing w:after="0" w:line="240" w:lineRule="auto"/>
        <w:ind w:left="360" w:hanging="270"/>
        <w:rPr>
          <w:rFonts w:ascii="Times New Roman" w:eastAsia="Times New Roman" w:hAnsi="Times New Roman"/>
          <w:sz w:val="24"/>
          <w:szCs w:val="24"/>
        </w:rPr>
      </w:pPr>
      <w:r w:rsidRPr="00052DB9">
        <w:rPr>
          <w:rFonts w:ascii="Times New Roman" w:eastAsia="Times New Roman" w:hAnsi="Times New Roman"/>
          <w:b/>
          <w:sz w:val="24"/>
          <w:szCs w:val="24"/>
        </w:rPr>
        <w:t>DATE:</w:t>
      </w:r>
      <w:r w:rsidRPr="00052DB9">
        <w:rPr>
          <w:rFonts w:ascii="Times New Roman" w:eastAsia="Times New Roman" w:hAnsi="Times New Roman"/>
          <w:sz w:val="24"/>
          <w:szCs w:val="24"/>
        </w:rPr>
        <w:tab/>
      </w:r>
      <w:r w:rsidR="00650D65">
        <w:rPr>
          <w:rFonts w:ascii="Times New Roman" w:eastAsia="Times New Roman" w:hAnsi="Times New Roman"/>
          <w:sz w:val="24"/>
          <w:szCs w:val="24"/>
        </w:rPr>
        <w:t>November 30, 2021</w:t>
      </w:r>
    </w:p>
    <w:p w:rsidR="00363767" w:rsidRPr="00363767" w:rsidRDefault="00363767" w:rsidP="002943AA">
      <w:pPr>
        <w:spacing w:before="100" w:beforeAutospacing="1" w:after="100" w:afterAutospacing="1" w:line="240" w:lineRule="auto"/>
        <w:ind w:left="360"/>
        <w:jc w:val="both"/>
        <w:outlineLvl w:val="3"/>
        <w:rPr>
          <w:rFonts w:ascii="Times New Roman" w:eastAsia="Times New Roman" w:hAnsi="Times New Roman"/>
          <w:bCs/>
          <w:sz w:val="24"/>
          <w:szCs w:val="24"/>
        </w:rPr>
      </w:pPr>
      <w:r w:rsidRPr="00363767">
        <w:rPr>
          <w:rFonts w:ascii="Times New Roman" w:eastAsia="Times New Roman" w:hAnsi="Times New Roman"/>
          <w:bCs/>
          <w:sz w:val="24"/>
          <w:szCs w:val="24"/>
        </w:rPr>
        <w:t>The Niagara Orleans Regional Land Improvement Corporation (“NORLIC”) is currently inviting proposals from attorneys licensed to practice in New York State and interested in providing legal services as general counsel to the NORLIC and administrative services as requested.</w:t>
      </w:r>
    </w:p>
    <w:p w:rsidR="00363767" w:rsidRPr="00363767" w:rsidRDefault="00363767" w:rsidP="00477669">
      <w:pPr>
        <w:spacing w:line="240" w:lineRule="auto"/>
        <w:jc w:val="both"/>
        <w:outlineLvl w:val="3"/>
        <w:rPr>
          <w:rFonts w:ascii="Times New Roman" w:eastAsia="Times New Roman" w:hAnsi="Times New Roman"/>
          <w:b/>
          <w:bCs/>
          <w:sz w:val="24"/>
          <w:szCs w:val="24"/>
          <w:u w:val="single"/>
        </w:rPr>
      </w:pPr>
      <w:r w:rsidRPr="00363767">
        <w:rPr>
          <w:rFonts w:ascii="Times New Roman" w:eastAsia="Times New Roman" w:hAnsi="Times New Roman"/>
          <w:b/>
          <w:bCs/>
          <w:sz w:val="24"/>
          <w:szCs w:val="24"/>
          <w:u w:val="single"/>
        </w:rPr>
        <w:t>Background of NORLIC</w:t>
      </w:r>
    </w:p>
    <w:p w:rsidR="00363767" w:rsidRPr="00363767" w:rsidRDefault="00363767" w:rsidP="00477669">
      <w:pPr>
        <w:spacing w:after="0" w:line="240" w:lineRule="auto"/>
        <w:ind w:left="280"/>
        <w:jc w:val="both"/>
        <w:rPr>
          <w:rFonts w:ascii="Times New Roman" w:eastAsia="Times New Roman" w:hAnsi="Times New Roman"/>
          <w:sz w:val="24"/>
          <w:szCs w:val="24"/>
        </w:rPr>
      </w:pPr>
      <w:r w:rsidRPr="00363767">
        <w:rPr>
          <w:rFonts w:ascii="Times New Roman" w:eastAsia="Times New Roman" w:hAnsi="Times New Roman"/>
          <w:sz w:val="24"/>
          <w:szCs w:val="24"/>
        </w:rPr>
        <w:t>NORLIC is a Not-for-Profit Corporation created November 9, 2017, pursuant to Article 16 of the Not-for-Profit Corporation Law of the State of New York.</w:t>
      </w:r>
    </w:p>
    <w:p w:rsidR="00363767" w:rsidRPr="00363767" w:rsidRDefault="00363767" w:rsidP="00477669">
      <w:pPr>
        <w:spacing w:after="0" w:line="240" w:lineRule="auto"/>
        <w:ind w:left="-80"/>
        <w:jc w:val="both"/>
        <w:rPr>
          <w:rFonts w:ascii="Times New Roman" w:eastAsia="Times New Roman" w:hAnsi="Times New Roman"/>
          <w:sz w:val="24"/>
          <w:szCs w:val="24"/>
        </w:rPr>
      </w:pPr>
    </w:p>
    <w:p w:rsidR="00363767" w:rsidRPr="00363767" w:rsidRDefault="00477669" w:rsidP="002943AA">
      <w:pPr>
        <w:spacing w:after="0" w:line="240" w:lineRule="auto"/>
        <w:ind w:left="270"/>
        <w:jc w:val="both"/>
        <w:rPr>
          <w:rFonts w:ascii="Times New Roman" w:eastAsia="Times New Roman" w:hAnsi="Times New Roman"/>
          <w:sz w:val="24"/>
          <w:szCs w:val="24"/>
        </w:rPr>
      </w:pPr>
      <w:r>
        <w:rPr>
          <w:rFonts w:ascii="Times New Roman" w:eastAsia="Times New Roman" w:hAnsi="Times New Roman"/>
          <w:sz w:val="24"/>
          <w:szCs w:val="24"/>
        </w:rPr>
        <w:t>T</w:t>
      </w:r>
      <w:r w:rsidR="00363767" w:rsidRPr="00363767">
        <w:rPr>
          <w:rFonts w:ascii="Times New Roman" w:eastAsia="Times New Roman" w:hAnsi="Times New Roman"/>
          <w:sz w:val="24"/>
          <w:szCs w:val="24"/>
        </w:rPr>
        <w:t xml:space="preserve">he purpose of NORLIC is to address the member counties problems regarding vacant and abandoned property in a coordinated manner and to further foster the development of such property and promote economic growth through the return of vacant, abandoned, and tax-delinquent properties to productive use. </w:t>
      </w:r>
    </w:p>
    <w:p w:rsidR="00363767" w:rsidRPr="00363767" w:rsidRDefault="00363767" w:rsidP="00477669">
      <w:pPr>
        <w:spacing w:after="0" w:line="240" w:lineRule="auto"/>
        <w:ind w:left="720"/>
        <w:contextualSpacing/>
        <w:jc w:val="both"/>
        <w:rPr>
          <w:rFonts w:ascii="Times New Roman" w:eastAsia="Times New Roman" w:hAnsi="Times New Roman"/>
          <w:sz w:val="24"/>
          <w:szCs w:val="24"/>
        </w:rPr>
      </w:pPr>
    </w:p>
    <w:p w:rsidR="00363767" w:rsidRPr="00363767" w:rsidRDefault="00363767" w:rsidP="00477669">
      <w:pPr>
        <w:spacing w:line="240" w:lineRule="auto"/>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Organizational Structure</w:t>
      </w:r>
    </w:p>
    <w:p w:rsidR="00363767" w:rsidRPr="00363767" w:rsidRDefault="00363767" w:rsidP="002943AA">
      <w:pPr>
        <w:spacing w:after="0" w:line="240" w:lineRule="auto"/>
        <w:ind w:left="360"/>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NORLIC is governed by a seven-member board consisting of Chairperson Richard E. Updegrove (Niagara County Manager), Vice-Chairman Brian Smith (President of the Greater Lockport Development Corporation), Secretary </w:t>
      </w:r>
      <w:r w:rsidR="002943AA">
        <w:rPr>
          <w:rFonts w:ascii="Times New Roman" w:eastAsia="Times New Roman" w:hAnsi="Times New Roman"/>
          <w:sz w:val="24"/>
          <w:szCs w:val="24"/>
        </w:rPr>
        <w:t>Eric Cooper</w:t>
      </w:r>
      <w:r w:rsidRPr="00363767">
        <w:rPr>
          <w:rFonts w:ascii="Times New Roman" w:eastAsia="Times New Roman" w:hAnsi="Times New Roman"/>
          <w:sz w:val="24"/>
          <w:szCs w:val="24"/>
        </w:rPr>
        <w:t xml:space="preserve"> (Director of Planning</w:t>
      </w:r>
      <w:r w:rsidR="00B73A79">
        <w:rPr>
          <w:rFonts w:ascii="Times New Roman" w:eastAsia="Times New Roman" w:hAnsi="Times New Roman"/>
          <w:sz w:val="24"/>
          <w:szCs w:val="24"/>
        </w:rPr>
        <w:t xml:space="preserve"> for </w:t>
      </w:r>
      <w:r w:rsidRPr="00363767">
        <w:rPr>
          <w:rFonts w:ascii="Times New Roman" w:eastAsia="Times New Roman" w:hAnsi="Times New Roman"/>
          <w:sz w:val="24"/>
          <w:szCs w:val="24"/>
        </w:rPr>
        <w:t xml:space="preserve">Niagara </w:t>
      </w:r>
      <w:r w:rsidR="00B73A79">
        <w:rPr>
          <w:rFonts w:ascii="Times New Roman" w:eastAsia="Times New Roman" w:hAnsi="Times New Roman"/>
          <w:sz w:val="24"/>
          <w:szCs w:val="24"/>
        </w:rPr>
        <w:t>Falls</w:t>
      </w:r>
      <w:r w:rsidRPr="00363767">
        <w:rPr>
          <w:rFonts w:ascii="Times New Roman" w:eastAsia="Times New Roman" w:hAnsi="Times New Roman"/>
          <w:sz w:val="24"/>
          <w:szCs w:val="24"/>
        </w:rPr>
        <w:t xml:space="preserve">) and Members: Kyle R. Andrews (Niagara County Treasurer), Michael A. Casale (Commissioner of Niagara County Department of Economic Development), Lynne M. Johnson (Chairman of the Orleans County Legislature) and Robert DePaolo (Code Enforcement Officer for the City of North Tonawanda). </w:t>
      </w:r>
    </w:p>
    <w:p w:rsidR="00363767" w:rsidRPr="00363767" w:rsidRDefault="00363767" w:rsidP="002943AA">
      <w:pPr>
        <w:spacing w:after="0" w:line="240" w:lineRule="auto"/>
        <w:ind w:left="360"/>
        <w:jc w:val="both"/>
        <w:rPr>
          <w:rFonts w:ascii="Times New Roman" w:eastAsia="Times New Roman" w:hAnsi="Times New Roman"/>
          <w:sz w:val="24"/>
          <w:szCs w:val="24"/>
        </w:rPr>
      </w:pPr>
    </w:p>
    <w:p w:rsidR="00363767" w:rsidRPr="00363767" w:rsidRDefault="00363767" w:rsidP="002943AA">
      <w:pPr>
        <w:spacing w:after="0" w:line="240" w:lineRule="auto"/>
        <w:ind w:left="360"/>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The staff is comprised of a President, Andrea Klyczek, Treasurer, Amy Fisk, and Recording Secretary, </w:t>
      </w:r>
      <w:r w:rsidR="00B73A79">
        <w:rPr>
          <w:rFonts w:ascii="Times New Roman" w:eastAsia="Times New Roman" w:hAnsi="Times New Roman"/>
          <w:sz w:val="24"/>
          <w:szCs w:val="24"/>
        </w:rPr>
        <w:t xml:space="preserve">Jacquiline Minicucci. </w:t>
      </w:r>
    </w:p>
    <w:p w:rsidR="00363767" w:rsidRPr="00363767" w:rsidRDefault="00363767" w:rsidP="002943AA">
      <w:pPr>
        <w:spacing w:after="0" w:line="240" w:lineRule="auto"/>
        <w:ind w:left="360"/>
        <w:jc w:val="both"/>
        <w:rPr>
          <w:rFonts w:ascii="Times New Roman" w:eastAsia="Times New Roman" w:hAnsi="Times New Roman"/>
          <w:sz w:val="24"/>
          <w:szCs w:val="24"/>
        </w:rPr>
      </w:pPr>
    </w:p>
    <w:p w:rsidR="00363767" w:rsidRPr="00363767" w:rsidRDefault="00363767" w:rsidP="002943AA">
      <w:pPr>
        <w:spacing w:line="240" w:lineRule="auto"/>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Specifications</w:t>
      </w:r>
    </w:p>
    <w:p w:rsidR="00363767" w:rsidRPr="00363767" w:rsidRDefault="00363767" w:rsidP="00650D65">
      <w:pPr>
        <w:spacing w:after="0" w:line="240" w:lineRule="auto"/>
        <w:ind w:left="360"/>
        <w:jc w:val="both"/>
        <w:rPr>
          <w:rFonts w:ascii="Times New Roman" w:eastAsia="Times New Roman" w:hAnsi="Times New Roman"/>
          <w:sz w:val="24"/>
          <w:szCs w:val="24"/>
        </w:rPr>
      </w:pPr>
      <w:r w:rsidRPr="00363767">
        <w:rPr>
          <w:rFonts w:ascii="Times New Roman" w:eastAsia="Times New Roman" w:hAnsi="Times New Roman"/>
          <w:sz w:val="24"/>
          <w:szCs w:val="24"/>
        </w:rPr>
        <w:t>All applicants shall meet or exceed the minimum requirements contained herein.  It is NORLIC’S intent that this RFP shall permit competition.  It shall be the applicant’s responsibility to advise NORLIC in writing, if any language, requirement, specification, etc. or any combination thereof, inadvertently restricts or limits the requirements of this RFP to a single source.  Such notification must be received by the President of NORLIC not later than five (5) days prior to the date set for proposals to close.</w:t>
      </w:r>
    </w:p>
    <w:p w:rsidR="00363767" w:rsidRPr="00363767" w:rsidRDefault="00363767" w:rsidP="0028722C">
      <w:pPr>
        <w:spacing w:after="0" w:line="240" w:lineRule="auto"/>
        <w:ind w:left="540" w:hanging="540"/>
        <w:jc w:val="both"/>
        <w:rPr>
          <w:rFonts w:ascii="Times New Roman" w:eastAsia="Times New Roman" w:hAnsi="Times New Roman"/>
          <w:sz w:val="24"/>
          <w:szCs w:val="24"/>
        </w:rPr>
      </w:pPr>
    </w:p>
    <w:p w:rsidR="00363767" w:rsidRPr="00363767" w:rsidRDefault="00363767" w:rsidP="0028722C">
      <w:pPr>
        <w:spacing w:line="240" w:lineRule="auto"/>
        <w:ind w:left="540" w:hanging="540"/>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Proposal Questions</w:t>
      </w:r>
    </w:p>
    <w:p w:rsidR="00363767" w:rsidRPr="00363767" w:rsidRDefault="00363767" w:rsidP="002943AA">
      <w:pPr>
        <w:spacing w:after="0" w:line="240" w:lineRule="auto"/>
        <w:ind w:left="360"/>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Respondents may submit questions via email to the </w:t>
      </w:r>
      <w:r w:rsidR="00B73A79">
        <w:rPr>
          <w:rFonts w:ascii="Times New Roman" w:eastAsia="Times New Roman" w:hAnsi="Times New Roman"/>
          <w:sz w:val="24"/>
          <w:szCs w:val="24"/>
        </w:rPr>
        <w:t>Executive Director, A</w:t>
      </w:r>
      <w:r w:rsidRPr="00363767">
        <w:rPr>
          <w:rFonts w:ascii="Times New Roman" w:eastAsia="Times New Roman" w:hAnsi="Times New Roman"/>
          <w:sz w:val="24"/>
          <w:szCs w:val="24"/>
        </w:rPr>
        <w:t xml:space="preserve">ndrea Klyczek at </w:t>
      </w:r>
      <w:r w:rsidR="00477669">
        <w:rPr>
          <w:rFonts w:ascii="Times New Roman" w:eastAsia="Times New Roman" w:hAnsi="Times New Roman"/>
          <w:sz w:val="24"/>
          <w:szCs w:val="24"/>
        </w:rPr>
        <w:t>a</w:t>
      </w:r>
      <w:r w:rsidRPr="00363767">
        <w:rPr>
          <w:rFonts w:ascii="Times New Roman" w:eastAsia="Times New Roman" w:hAnsi="Times New Roman"/>
          <w:sz w:val="24"/>
          <w:szCs w:val="24"/>
        </w:rPr>
        <w:t>ndrea.klyczek@niagaracounty.com or call her at (716) 278-8761.</w:t>
      </w:r>
    </w:p>
    <w:p w:rsidR="00363767" w:rsidRPr="00363767" w:rsidRDefault="00363767" w:rsidP="0028722C">
      <w:pPr>
        <w:spacing w:after="0" w:line="240" w:lineRule="auto"/>
        <w:ind w:left="540" w:hanging="540"/>
        <w:jc w:val="both"/>
        <w:rPr>
          <w:rFonts w:ascii="Times New Roman" w:eastAsia="Times New Roman" w:hAnsi="Times New Roman"/>
          <w:sz w:val="24"/>
          <w:szCs w:val="24"/>
        </w:rPr>
      </w:pPr>
    </w:p>
    <w:p w:rsidR="00363767" w:rsidRPr="00363767" w:rsidRDefault="00363767" w:rsidP="0028722C">
      <w:pPr>
        <w:spacing w:line="240" w:lineRule="auto"/>
        <w:ind w:left="540" w:hanging="540"/>
        <w:jc w:val="both"/>
        <w:rPr>
          <w:rFonts w:ascii="Times New Roman" w:eastAsia="Times New Roman" w:hAnsi="Times New Roman"/>
          <w:sz w:val="24"/>
          <w:szCs w:val="24"/>
          <w:u w:val="single"/>
        </w:rPr>
      </w:pPr>
      <w:r w:rsidRPr="00363767">
        <w:rPr>
          <w:rFonts w:ascii="Times New Roman" w:eastAsia="Times New Roman" w:hAnsi="Times New Roman"/>
          <w:b/>
          <w:sz w:val="24"/>
          <w:szCs w:val="24"/>
          <w:u w:val="single"/>
        </w:rPr>
        <w:t xml:space="preserve">Reservations of Rights  </w:t>
      </w:r>
    </w:p>
    <w:p w:rsidR="00363767" w:rsidRPr="00363767" w:rsidRDefault="00363767" w:rsidP="002943AA">
      <w:pPr>
        <w:spacing w:after="0" w:line="240" w:lineRule="auto"/>
        <w:ind w:left="360"/>
        <w:jc w:val="both"/>
        <w:rPr>
          <w:rFonts w:ascii="Times New Roman" w:eastAsia="Times New Roman" w:hAnsi="Times New Roman"/>
          <w:sz w:val="24"/>
          <w:szCs w:val="24"/>
        </w:rPr>
      </w:pPr>
      <w:r w:rsidRPr="00363767">
        <w:rPr>
          <w:rFonts w:ascii="Times New Roman" w:eastAsia="Times New Roman" w:hAnsi="Times New Roman"/>
          <w:sz w:val="24"/>
          <w:szCs w:val="24"/>
        </w:rPr>
        <w:t>NORLIC reserves the right to reject all or any part of any or all proposals, to waive technical or legal deficiencies and to accept any proposal that it deems to be in the best interest of NORLIC.  Any appointment resulting from this RFP will not necessarily be awarded to the attorney(s)</w:t>
      </w:r>
      <w:r w:rsidR="00477669">
        <w:rPr>
          <w:rFonts w:ascii="Times New Roman" w:eastAsia="Times New Roman" w:hAnsi="Times New Roman"/>
          <w:sz w:val="24"/>
          <w:szCs w:val="24"/>
        </w:rPr>
        <w:t xml:space="preserve"> </w:t>
      </w:r>
      <w:r w:rsidRPr="00363767">
        <w:rPr>
          <w:rFonts w:ascii="Times New Roman" w:eastAsia="Times New Roman" w:hAnsi="Times New Roman"/>
          <w:sz w:val="24"/>
          <w:szCs w:val="24"/>
        </w:rPr>
        <w:t>with the lowest fees.  The appointment shall be awarded to the compliant attorney(s)</w:t>
      </w:r>
      <w:r w:rsidR="00477669">
        <w:rPr>
          <w:rFonts w:ascii="Times New Roman" w:eastAsia="Times New Roman" w:hAnsi="Times New Roman"/>
          <w:sz w:val="24"/>
          <w:szCs w:val="24"/>
        </w:rPr>
        <w:t xml:space="preserve"> </w:t>
      </w:r>
      <w:r w:rsidRPr="00363767">
        <w:rPr>
          <w:rFonts w:ascii="Times New Roman" w:eastAsia="Times New Roman" w:hAnsi="Times New Roman"/>
          <w:sz w:val="24"/>
          <w:szCs w:val="24"/>
        </w:rPr>
        <w:t>whose proposal best meets the needs of NORLIC, in the judgment of the board of directors of NORLIC.  NORLIC reserves the right to negotiate the terms and conditions of the contract with the successful attorney(s) to obtain the most advantageous situation for NORLIC.  NORLIC reserves the right to request additional information from all attorney applicants.</w:t>
      </w:r>
    </w:p>
    <w:p w:rsidR="00363767" w:rsidRPr="00363767" w:rsidRDefault="00363767" w:rsidP="0028722C">
      <w:pPr>
        <w:spacing w:after="0" w:line="240" w:lineRule="auto"/>
        <w:ind w:left="540" w:hanging="540"/>
        <w:jc w:val="both"/>
        <w:rPr>
          <w:rFonts w:ascii="Times New Roman" w:eastAsia="Times New Roman" w:hAnsi="Times New Roman"/>
          <w:sz w:val="24"/>
          <w:szCs w:val="24"/>
        </w:rPr>
      </w:pPr>
    </w:p>
    <w:p w:rsidR="00363767" w:rsidRDefault="00363767" w:rsidP="0028722C">
      <w:pPr>
        <w:spacing w:line="240" w:lineRule="auto"/>
        <w:ind w:left="540" w:hanging="540"/>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Basis for award</w:t>
      </w:r>
    </w:p>
    <w:p w:rsidR="00477669" w:rsidRPr="00477669" w:rsidRDefault="00477669" w:rsidP="002943AA">
      <w:pPr>
        <w:spacing w:line="240" w:lineRule="auto"/>
        <w:ind w:left="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In reviewing proposals, NORLIC will carefully weigh: </w:t>
      </w:r>
    </w:p>
    <w:p w:rsidR="00477669" w:rsidRDefault="00477669" w:rsidP="002943AA">
      <w:pPr>
        <w:numPr>
          <w:ilvl w:val="0"/>
          <w:numId w:val="20"/>
        </w:numPr>
        <w:spacing w:line="240" w:lineRule="auto"/>
        <w:ind w:left="360" w:firstLine="0"/>
        <w:jc w:val="both"/>
        <w:rPr>
          <w:rFonts w:ascii="Times New Roman" w:eastAsia="Times New Roman" w:hAnsi="Times New Roman"/>
          <w:sz w:val="24"/>
          <w:szCs w:val="24"/>
        </w:rPr>
      </w:pPr>
      <w:r w:rsidRPr="00477669">
        <w:rPr>
          <w:rFonts w:ascii="Times New Roman" w:eastAsia="Times New Roman" w:hAnsi="Times New Roman"/>
          <w:sz w:val="24"/>
          <w:szCs w:val="24"/>
        </w:rPr>
        <w:t>Depth and breadth of experience in the practice of law, specifically those matters most often encountered by NORLIC such as corporate (Not-for-Profit law), real estate transactions, planning and zoning, general business law (contracts</w:t>
      </w:r>
      <w:r w:rsidR="00177CA1">
        <w:rPr>
          <w:rFonts w:ascii="Times New Roman" w:eastAsia="Times New Roman" w:hAnsi="Times New Roman"/>
          <w:sz w:val="24"/>
          <w:szCs w:val="24"/>
        </w:rPr>
        <w:t xml:space="preserve"> </w:t>
      </w:r>
      <w:r w:rsidR="00177CA1" w:rsidRPr="00650D65">
        <w:rPr>
          <w:rFonts w:ascii="Times New Roman" w:eastAsia="Times New Roman" w:hAnsi="Times New Roman"/>
          <w:color w:val="244061" w:themeColor="accent1" w:themeShade="80"/>
          <w:sz w:val="24"/>
          <w:szCs w:val="24"/>
        </w:rPr>
        <w:t>and agreements</w:t>
      </w:r>
      <w:r w:rsidRPr="00650D65">
        <w:rPr>
          <w:rFonts w:ascii="Times New Roman" w:eastAsia="Times New Roman" w:hAnsi="Times New Roman"/>
          <w:color w:val="244061" w:themeColor="accent1" w:themeShade="80"/>
          <w:sz w:val="24"/>
          <w:szCs w:val="24"/>
        </w:rPr>
        <w:t xml:space="preserve">), general </w:t>
      </w:r>
      <w:r w:rsidRPr="00477669">
        <w:rPr>
          <w:rFonts w:ascii="Times New Roman" w:eastAsia="Times New Roman" w:hAnsi="Times New Roman"/>
          <w:sz w:val="24"/>
          <w:szCs w:val="24"/>
        </w:rPr>
        <w:t>municipal law (tax foreclosure sales), Public Authority Accountability Act (PARIS) and public officers’ law (open meetings law and freedom of information).</w:t>
      </w:r>
    </w:p>
    <w:p w:rsidR="00177CA1" w:rsidRPr="00177CA1" w:rsidRDefault="00116C13" w:rsidP="00116C13">
      <w:pPr>
        <w:numPr>
          <w:ilvl w:val="0"/>
          <w:numId w:val="20"/>
        </w:numPr>
        <w:spacing w:after="240" w:line="240" w:lineRule="auto"/>
        <w:ind w:left="360" w:firstLine="0"/>
        <w:jc w:val="both"/>
        <w:rPr>
          <w:rFonts w:ascii="Times New Roman" w:eastAsia="Times New Roman" w:hAnsi="Times New Roman"/>
          <w:color w:val="FF0000"/>
          <w:sz w:val="24"/>
          <w:szCs w:val="24"/>
        </w:rPr>
      </w:pPr>
      <w:r w:rsidRPr="00116C13">
        <w:rPr>
          <w:rFonts w:ascii="Times New Roman" w:hAnsi="Times New Roman"/>
          <w:color w:val="000000"/>
          <w:bdr w:val="none" w:sz="0" w:space="0" w:color="auto" w:frame="1"/>
          <w:shd w:val="clear" w:color="auto" w:fill="FFFFFF"/>
        </w:rPr>
        <w:t>Experience in the practice of law that comprises real property and contaminated property transactions. NORLIC anticipates implementation of the agreement with the NYS DEC (attached) to acquire and dispose of tax delinquent brownfield sites. Experience with NYS DEC's Brownfields Cleanup Program is preferred.</w:t>
      </w:r>
      <w:r>
        <w:rPr>
          <w:color w:val="000000"/>
          <w:bdr w:val="none" w:sz="0" w:space="0" w:color="auto" w:frame="1"/>
          <w:shd w:val="clear" w:color="auto" w:fill="FFFFFF"/>
        </w:rPr>
        <w:t> </w:t>
      </w:r>
    </w:p>
    <w:p w:rsidR="00477669" w:rsidRPr="00477669" w:rsidRDefault="00477669" w:rsidP="002943AA">
      <w:pPr>
        <w:numPr>
          <w:ilvl w:val="0"/>
          <w:numId w:val="20"/>
        </w:numPr>
        <w:spacing w:line="240" w:lineRule="auto"/>
        <w:ind w:left="360" w:firstLine="0"/>
        <w:jc w:val="both"/>
        <w:rPr>
          <w:rFonts w:ascii="Times New Roman" w:eastAsia="Times New Roman" w:hAnsi="Times New Roman"/>
          <w:sz w:val="24"/>
          <w:szCs w:val="24"/>
        </w:rPr>
      </w:pPr>
      <w:r w:rsidRPr="00477669">
        <w:rPr>
          <w:rFonts w:ascii="Times New Roman" w:eastAsia="Times New Roman" w:hAnsi="Times New Roman"/>
          <w:sz w:val="24"/>
          <w:szCs w:val="24"/>
        </w:rPr>
        <w:t>Ability to perform legal service promptly and in a manner that permits NORLIC to meet established deadlines, to act expeditiously in matters requiring legal counsel, and to operation in an effective and efficient manner.</w:t>
      </w:r>
    </w:p>
    <w:p w:rsidR="00477669" w:rsidRPr="00477669" w:rsidRDefault="00477669" w:rsidP="002943AA">
      <w:pPr>
        <w:numPr>
          <w:ilvl w:val="0"/>
          <w:numId w:val="20"/>
        </w:numPr>
        <w:spacing w:line="240" w:lineRule="auto"/>
        <w:ind w:left="360" w:firstLine="0"/>
        <w:jc w:val="both"/>
        <w:rPr>
          <w:rFonts w:ascii="Times New Roman" w:eastAsia="Times New Roman" w:hAnsi="Times New Roman"/>
          <w:sz w:val="24"/>
          <w:szCs w:val="24"/>
        </w:rPr>
      </w:pPr>
      <w:r w:rsidRPr="00477669">
        <w:rPr>
          <w:rFonts w:ascii="Times New Roman" w:eastAsia="Times New Roman" w:hAnsi="Times New Roman"/>
          <w:sz w:val="24"/>
          <w:szCs w:val="24"/>
        </w:rPr>
        <w:t>Degree of availability for quick response to inquiries that arise out of day to day operating questions or problems and availability to accommodate attendance at meetings, public auctions and closings as necessary.</w:t>
      </w:r>
    </w:p>
    <w:p w:rsidR="00477669" w:rsidRPr="00477669" w:rsidRDefault="00477669" w:rsidP="002943AA">
      <w:pPr>
        <w:numPr>
          <w:ilvl w:val="0"/>
          <w:numId w:val="20"/>
        </w:numPr>
        <w:spacing w:line="240" w:lineRule="auto"/>
        <w:ind w:left="360" w:firstLine="0"/>
        <w:jc w:val="both"/>
        <w:rPr>
          <w:rFonts w:ascii="Times New Roman" w:eastAsia="Times New Roman" w:hAnsi="Times New Roman"/>
          <w:sz w:val="24"/>
          <w:szCs w:val="24"/>
        </w:rPr>
      </w:pPr>
      <w:r w:rsidRPr="00477669">
        <w:rPr>
          <w:rFonts w:ascii="Times New Roman" w:eastAsia="Times New Roman" w:hAnsi="Times New Roman"/>
          <w:sz w:val="24"/>
          <w:szCs w:val="24"/>
        </w:rPr>
        <w:t>Degree to which the firm and/or individual attorney stay current through continued professional development and active communications with practitioners in the above fields of law.</w:t>
      </w:r>
    </w:p>
    <w:p w:rsidR="00477669" w:rsidRDefault="00477669" w:rsidP="002943AA">
      <w:pPr>
        <w:numPr>
          <w:ilvl w:val="0"/>
          <w:numId w:val="20"/>
        </w:numPr>
        <w:spacing w:after="0" w:line="240" w:lineRule="auto"/>
        <w:ind w:left="360" w:firstLine="0"/>
        <w:jc w:val="both"/>
        <w:rPr>
          <w:rFonts w:ascii="Times New Roman" w:eastAsia="Times New Roman" w:hAnsi="Times New Roman"/>
          <w:sz w:val="24"/>
          <w:szCs w:val="24"/>
        </w:rPr>
      </w:pPr>
      <w:r w:rsidRPr="00477669">
        <w:rPr>
          <w:rFonts w:ascii="Times New Roman" w:eastAsia="Times New Roman" w:hAnsi="Times New Roman"/>
          <w:sz w:val="24"/>
          <w:szCs w:val="24"/>
        </w:rPr>
        <w:t>Communication skills and the ability to work effectively with the staff and board of directors of NORLIC, the general public, municipal entities (elected officials) and the media.</w:t>
      </w:r>
    </w:p>
    <w:p w:rsidR="00A40AA1" w:rsidRPr="00477669" w:rsidRDefault="00A40AA1" w:rsidP="00A40AA1">
      <w:pPr>
        <w:spacing w:after="0" w:line="240" w:lineRule="auto"/>
        <w:ind w:left="547"/>
        <w:jc w:val="both"/>
        <w:rPr>
          <w:rFonts w:ascii="Times New Roman" w:eastAsia="Times New Roman" w:hAnsi="Times New Roman"/>
          <w:sz w:val="24"/>
          <w:szCs w:val="24"/>
        </w:rPr>
      </w:pPr>
    </w:p>
    <w:p w:rsidR="00477669" w:rsidRPr="00170AF9" w:rsidRDefault="00477669" w:rsidP="0028722C">
      <w:pPr>
        <w:spacing w:line="240" w:lineRule="auto"/>
        <w:ind w:left="540" w:hanging="540"/>
        <w:jc w:val="both"/>
        <w:rPr>
          <w:rFonts w:ascii="Times New Roman" w:eastAsia="Times New Roman" w:hAnsi="Times New Roman"/>
          <w:b/>
          <w:sz w:val="24"/>
          <w:szCs w:val="24"/>
          <w:u w:val="single"/>
        </w:rPr>
      </w:pPr>
      <w:r w:rsidRPr="00170AF9">
        <w:rPr>
          <w:rFonts w:ascii="Times New Roman" w:eastAsia="Times New Roman" w:hAnsi="Times New Roman"/>
          <w:b/>
          <w:sz w:val="24"/>
          <w:szCs w:val="24"/>
          <w:u w:val="single"/>
        </w:rPr>
        <w:t>Services Requested</w:t>
      </w:r>
    </w:p>
    <w:p w:rsidR="00477669" w:rsidRPr="00477669" w:rsidRDefault="00477669" w:rsidP="002943AA">
      <w:p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The board is requesting a 2-year proposal from the attorney(s) to:</w:t>
      </w:r>
    </w:p>
    <w:p w:rsidR="00477669" w:rsidRPr="00477669" w:rsidRDefault="00477669" w:rsidP="002943AA">
      <w:pPr>
        <w:numPr>
          <w:ilvl w:val="0"/>
          <w:numId w:val="26"/>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lastRenderedPageBreak/>
        <w:t>Attend all regular and special meetings of the board to offer legal advice and opinions</w:t>
      </w:r>
      <w:r w:rsidR="0028722C">
        <w:rPr>
          <w:rFonts w:ascii="Times New Roman" w:eastAsia="Times New Roman" w:hAnsi="Times New Roman"/>
          <w:sz w:val="24"/>
          <w:szCs w:val="24"/>
        </w:rPr>
        <w:t>;</w:t>
      </w:r>
    </w:p>
    <w:p w:rsidR="00477669" w:rsidRPr="00477669" w:rsidRDefault="00477669" w:rsidP="002943AA">
      <w:pPr>
        <w:numPr>
          <w:ilvl w:val="0"/>
          <w:numId w:val="26"/>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Act as chief legal officer for NORLIC (board and staff) as requested;  </w:t>
      </w:r>
    </w:p>
    <w:p w:rsidR="00477669" w:rsidRDefault="00477669" w:rsidP="002943AA">
      <w:pPr>
        <w:numPr>
          <w:ilvl w:val="0"/>
          <w:numId w:val="26"/>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Provide legal advice and interpret local, municipal, state and federal law as it applies to NORLIC;</w:t>
      </w:r>
    </w:p>
    <w:p w:rsidR="00477669" w:rsidRPr="00477669" w:rsidRDefault="00477669" w:rsidP="002943AA">
      <w:pPr>
        <w:numPr>
          <w:ilvl w:val="0"/>
          <w:numId w:val="26"/>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Initiate, coordinate and defend actions and proceedings of NORLIC in all levels of the legal system in New York</w:t>
      </w:r>
      <w:r w:rsidR="0028722C">
        <w:rPr>
          <w:rFonts w:ascii="Times New Roman" w:eastAsia="Times New Roman" w:hAnsi="Times New Roman"/>
          <w:sz w:val="24"/>
          <w:szCs w:val="24"/>
        </w:rPr>
        <w:t>;</w:t>
      </w:r>
      <w:r w:rsidRPr="00477669">
        <w:rPr>
          <w:rFonts w:ascii="Times New Roman" w:eastAsia="Times New Roman" w:hAnsi="Times New Roman"/>
          <w:sz w:val="24"/>
          <w:szCs w:val="24"/>
        </w:rPr>
        <w:t xml:space="preserve"> </w:t>
      </w:r>
    </w:p>
    <w:p w:rsidR="00477669" w:rsidRPr="00477669" w:rsidRDefault="00477669" w:rsidP="002943AA">
      <w:pPr>
        <w:numPr>
          <w:ilvl w:val="0"/>
          <w:numId w:val="26"/>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Conduct legal research, find relevant facts, review letters and documents, and assist in the negotiation of various commercial transactions</w:t>
      </w:r>
      <w:r w:rsidR="0028722C">
        <w:rPr>
          <w:rFonts w:ascii="Times New Roman" w:eastAsia="Times New Roman" w:hAnsi="Times New Roman"/>
          <w:sz w:val="24"/>
          <w:szCs w:val="24"/>
        </w:rPr>
        <w:t>;</w:t>
      </w:r>
    </w:p>
    <w:p w:rsidR="00477669" w:rsidRPr="00477669" w:rsidRDefault="00477669" w:rsidP="002943AA">
      <w:pPr>
        <w:numPr>
          <w:ilvl w:val="0"/>
          <w:numId w:val="26"/>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Draft and review resolutions, contracts, deeds, leases and other written legal documents generated in the course of NORLIC’S business; </w:t>
      </w:r>
    </w:p>
    <w:p w:rsidR="00477669" w:rsidRPr="00477669" w:rsidRDefault="00477669" w:rsidP="002943AA">
      <w:pPr>
        <w:numPr>
          <w:ilvl w:val="0"/>
          <w:numId w:val="26"/>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Assist with property sales and acquisitions as needed; conduct title searches and handle land closings for any NORLIC real estate transactions; </w:t>
      </w:r>
    </w:p>
    <w:p w:rsidR="00477669" w:rsidRPr="00477669" w:rsidRDefault="00477669" w:rsidP="002943AA">
      <w:pPr>
        <w:numPr>
          <w:ilvl w:val="0"/>
          <w:numId w:val="26"/>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Represent NORLIC in any presentations to local municipalities, planning boards or zoning boards;</w:t>
      </w:r>
    </w:p>
    <w:p w:rsidR="00477669" w:rsidRPr="00477669" w:rsidRDefault="00477669" w:rsidP="002943AA">
      <w:pPr>
        <w:numPr>
          <w:ilvl w:val="0"/>
          <w:numId w:val="26"/>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Provide advice and guidance on matters related to zoning, land use, assessment, environmental matters and code enforcement as it may relate to land being acquired by NORLIC, held by NORLIC for development or resale; </w:t>
      </w:r>
    </w:p>
    <w:p w:rsidR="00477669" w:rsidRDefault="00477669" w:rsidP="002943AA">
      <w:pPr>
        <w:numPr>
          <w:ilvl w:val="0"/>
          <w:numId w:val="26"/>
        </w:numPr>
        <w:spacing w:after="0"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Oral and written communication skills that are essential to the position.  </w:t>
      </w:r>
    </w:p>
    <w:p w:rsidR="00A40AA1" w:rsidRPr="00477669" w:rsidRDefault="00A40AA1" w:rsidP="00A40AA1">
      <w:pPr>
        <w:spacing w:after="0" w:line="240" w:lineRule="auto"/>
        <w:ind w:left="547"/>
        <w:jc w:val="both"/>
        <w:rPr>
          <w:rFonts w:ascii="Times New Roman" w:eastAsia="Times New Roman" w:hAnsi="Times New Roman"/>
          <w:sz w:val="24"/>
          <w:szCs w:val="24"/>
        </w:rPr>
      </w:pPr>
    </w:p>
    <w:p w:rsidR="00477669" w:rsidRPr="00170AF9" w:rsidRDefault="00477669" w:rsidP="0028722C">
      <w:pPr>
        <w:spacing w:line="240" w:lineRule="auto"/>
        <w:ind w:left="540" w:hanging="540"/>
        <w:jc w:val="both"/>
        <w:rPr>
          <w:rFonts w:ascii="Times New Roman" w:eastAsia="Times New Roman" w:hAnsi="Times New Roman"/>
          <w:b/>
          <w:sz w:val="24"/>
          <w:szCs w:val="24"/>
          <w:u w:val="single"/>
        </w:rPr>
      </w:pPr>
      <w:r w:rsidRPr="00170AF9">
        <w:rPr>
          <w:rFonts w:ascii="Times New Roman" w:eastAsia="Times New Roman" w:hAnsi="Times New Roman"/>
          <w:b/>
          <w:sz w:val="24"/>
          <w:szCs w:val="24"/>
          <w:u w:val="single"/>
        </w:rPr>
        <w:t xml:space="preserve">Information to be </w:t>
      </w:r>
      <w:r w:rsidR="00170AF9">
        <w:rPr>
          <w:rFonts w:ascii="Times New Roman" w:eastAsia="Times New Roman" w:hAnsi="Times New Roman"/>
          <w:b/>
          <w:sz w:val="24"/>
          <w:szCs w:val="24"/>
          <w:u w:val="single"/>
        </w:rPr>
        <w:t>I</w:t>
      </w:r>
      <w:r w:rsidRPr="00170AF9">
        <w:rPr>
          <w:rFonts w:ascii="Times New Roman" w:eastAsia="Times New Roman" w:hAnsi="Times New Roman"/>
          <w:b/>
          <w:sz w:val="24"/>
          <w:szCs w:val="24"/>
          <w:u w:val="single"/>
        </w:rPr>
        <w:t xml:space="preserve">ncluded in the </w:t>
      </w:r>
      <w:r w:rsidR="00170AF9">
        <w:rPr>
          <w:rFonts w:ascii="Times New Roman" w:eastAsia="Times New Roman" w:hAnsi="Times New Roman"/>
          <w:b/>
          <w:sz w:val="24"/>
          <w:szCs w:val="24"/>
          <w:u w:val="single"/>
        </w:rPr>
        <w:t>P</w:t>
      </w:r>
      <w:r w:rsidRPr="00170AF9">
        <w:rPr>
          <w:rFonts w:ascii="Times New Roman" w:eastAsia="Times New Roman" w:hAnsi="Times New Roman"/>
          <w:b/>
          <w:sz w:val="24"/>
          <w:szCs w:val="24"/>
          <w:u w:val="single"/>
        </w:rPr>
        <w:t>roposal</w:t>
      </w:r>
    </w:p>
    <w:p w:rsidR="00477669" w:rsidRPr="00477669" w:rsidRDefault="00477669" w:rsidP="002943AA">
      <w:pPr>
        <w:numPr>
          <w:ilvl w:val="0"/>
          <w:numId w:val="27"/>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Name, address, telephone number, fax number and email address/location of office</w:t>
      </w:r>
      <w:r w:rsidR="00A40AA1">
        <w:rPr>
          <w:rFonts w:ascii="Times New Roman" w:eastAsia="Times New Roman" w:hAnsi="Times New Roman"/>
          <w:sz w:val="24"/>
          <w:szCs w:val="24"/>
        </w:rPr>
        <w:t>;</w:t>
      </w:r>
    </w:p>
    <w:p w:rsidR="00477669" w:rsidRPr="00477669" w:rsidRDefault="00477669" w:rsidP="002943AA">
      <w:pPr>
        <w:numPr>
          <w:ilvl w:val="0"/>
          <w:numId w:val="27"/>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Background of the attorney(s), including education, date of admittance to the New York Bar, legal training, years in business, expertise with similar entities with respect to corporate (Not-for-Profit law), real estate transactions, planning and zoning, general business law (contracts), general municipal law (tax foreclosure sales), Public Authority Accountability Act (PARIS) and public officers’ law (open meetings law and freedom of information) and how you would distinguish yourself from o</w:t>
      </w:r>
      <w:r w:rsidR="00A40AA1">
        <w:rPr>
          <w:rFonts w:ascii="Times New Roman" w:eastAsia="Times New Roman" w:hAnsi="Times New Roman"/>
          <w:sz w:val="24"/>
          <w:szCs w:val="24"/>
        </w:rPr>
        <w:t>thers likely to receive the RFP;</w:t>
      </w:r>
    </w:p>
    <w:p w:rsidR="00477669" w:rsidRPr="00477669" w:rsidRDefault="00477669" w:rsidP="002943AA">
      <w:pPr>
        <w:numPr>
          <w:ilvl w:val="0"/>
          <w:numId w:val="27"/>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Describe your ability to attend all regular and special meetings of the board and any other meetings to </w:t>
      </w:r>
      <w:r w:rsidR="00A40AA1">
        <w:rPr>
          <w:rFonts w:ascii="Times New Roman" w:eastAsia="Times New Roman" w:hAnsi="Times New Roman"/>
          <w:sz w:val="24"/>
          <w:szCs w:val="24"/>
        </w:rPr>
        <w:t>offer legal advice and opinions;</w:t>
      </w:r>
      <w:r w:rsidRPr="00477669">
        <w:rPr>
          <w:rFonts w:ascii="Times New Roman" w:eastAsia="Times New Roman" w:hAnsi="Times New Roman"/>
          <w:sz w:val="24"/>
          <w:szCs w:val="24"/>
        </w:rPr>
        <w:t xml:space="preserve"> </w:t>
      </w:r>
    </w:p>
    <w:p w:rsidR="00477669" w:rsidRPr="00477669" w:rsidRDefault="00477669" w:rsidP="002943AA">
      <w:pPr>
        <w:numPr>
          <w:ilvl w:val="0"/>
          <w:numId w:val="27"/>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Describe any experience in providing legal advice and interpret local, municipal, state and federal law as it applies to NORLIC;</w:t>
      </w:r>
    </w:p>
    <w:p w:rsidR="00477669" w:rsidRPr="00477669" w:rsidRDefault="00477669" w:rsidP="002943AA">
      <w:pPr>
        <w:numPr>
          <w:ilvl w:val="0"/>
          <w:numId w:val="27"/>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Explain any experience in drafting and/or reviewing resolutions, contracts, deeds, leases and other written legal documents generated in the course of corporate business; </w:t>
      </w:r>
    </w:p>
    <w:p w:rsidR="00477669" w:rsidRPr="00477669" w:rsidRDefault="00477669" w:rsidP="002943AA">
      <w:pPr>
        <w:numPr>
          <w:ilvl w:val="0"/>
          <w:numId w:val="27"/>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Describe experience in assisting with property sales and acquisitions as needed; conducting title searches and handling land closings for any corporate real estate transactions; </w:t>
      </w:r>
    </w:p>
    <w:p w:rsidR="00477669" w:rsidRPr="00477669" w:rsidRDefault="00477669" w:rsidP="002943AA">
      <w:pPr>
        <w:numPr>
          <w:ilvl w:val="0"/>
          <w:numId w:val="27"/>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lastRenderedPageBreak/>
        <w:t>Describe any experience in representing similar entities in any presentations to local municipalities, planning boards or zoning boards;</w:t>
      </w:r>
    </w:p>
    <w:p w:rsidR="00477669" w:rsidRPr="00477669" w:rsidRDefault="00477669" w:rsidP="002943AA">
      <w:pPr>
        <w:numPr>
          <w:ilvl w:val="0"/>
          <w:numId w:val="27"/>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Explain any experience in providing advice and guidance on matters related to as corporate (Not-for-Profit law), real estate transactions, planning and zoning, general business law (contracts), general municipal law (municipal In Rem proceedings), Public Authority Accountability Act (PARIS) and public officers’ law (open meetings </w:t>
      </w:r>
      <w:r w:rsidR="00A40AA1">
        <w:rPr>
          <w:rFonts w:ascii="Times New Roman" w:eastAsia="Times New Roman" w:hAnsi="Times New Roman"/>
          <w:sz w:val="24"/>
          <w:szCs w:val="24"/>
        </w:rPr>
        <w:t>law and freedom of information);</w:t>
      </w:r>
    </w:p>
    <w:p w:rsidR="00477669" w:rsidRDefault="00477669" w:rsidP="002943AA">
      <w:pPr>
        <w:numPr>
          <w:ilvl w:val="0"/>
          <w:numId w:val="27"/>
        </w:numPr>
        <w:spacing w:line="240" w:lineRule="auto"/>
        <w:ind w:left="720" w:hanging="360"/>
        <w:jc w:val="both"/>
        <w:rPr>
          <w:rFonts w:ascii="Times New Roman" w:eastAsia="Times New Roman" w:hAnsi="Times New Roman"/>
          <w:sz w:val="24"/>
          <w:szCs w:val="24"/>
        </w:rPr>
      </w:pPr>
      <w:r w:rsidRPr="00477669">
        <w:rPr>
          <w:rFonts w:ascii="Times New Roman" w:eastAsia="Times New Roman" w:hAnsi="Times New Roman"/>
          <w:sz w:val="24"/>
          <w:szCs w:val="24"/>
        </w:rPr>
        <w:t>Explain how the attorney(s) will be readily availab</w:t>
      </w:r>
      <w:r w:rsidR="00A40AA1">
        <w:rPr>
          <w:rFonts w:ascii="Times New Roman" w:eastAsia="Times New Roman" w:hAnsi="Times New Roman"/>
          <w:sz w:val="24"/>
          <w:szCs w:val="24"/>
        </w:rPr>
        <w:t>le to NORLIC and its officers;</w:t>
      </w:r>
    </w:p>
    <w:p w:rsidR="00477669" w:rsidRPr="00477669" w:rsidRDefault="00477669" w:rsidP="00177CA1">
      <w:pPr>
        <w:numPr>
          <w:ilvl w:val="0"/>
          <w:numId w:val="27"/>
        </w:numPr>
        <w:spacing w:line="240" w:lineRule="auto"/>
        <w:ind w:left="720" w:hanging="450"/>
        <w:jc w:val="both"/>
        <w:rPr>
          <w:rFonts w:ascii="Times New Roman" w:eastAsia="Times New Roman" w:hAnsi="Times New Roman"/>
          <w:sz w:val="24"/>
          <w:szCs w:val="24"/>
        </w:rPr>
      </w:pPr>
      <w:r w:rsidRPr="00477669">
        <w:rPr>
          <w:rFonts w:ascii="Times New Roman" w:eastAsia="Times New Roman" w:hAnsi="Times New Roman"/>
          <w:sz w:val="24"/>
          <w:szCs w:val="24"/>
        </w:rPr>
        <w:t>Describe any oral and w</w:t>
      </w:r>
      <w:r w:rsidR="00A40AA1">
        <w:rPr>
          <w:rFonts w:ascii="Times New Roman" w:eastAsia="Times New Roman" w:hAnsi="Times New Roman"/>
          <w:sz w:val="24"/>
          <w:szCs w:val="24"/>
        </w:rPr>
        <w:t>ritten communication skills;</w:t>
      </w:r>
    </w:p>
    <w:p w:rsidR="00477669" w:rsidRPr="00477669" w:rsidRDefault="00477669" w:rsidP="00177CA1">
      <w:pPr>
        <w:numPr>
          <w:ilvl w:val="0"/>
          <w:numId w:val="27"/>
        </w:numPr>
        <w:spacing w:line="240" w:lineRule="auto"/>
        <w:ind w:left="720" w:hanging="450"/>
        <w:jc w:val="both"/>
        <w:rPr>
          <w:rFonts w:ascii="Times New Roman" w:eastAsia="Times New Roman" w:hAnsi="Times New Roman"/>
          <w:sz w:val="24"/>
          <w:szCs w:val="24"/>
        </w:rPr>
      </w:pPr>
      <w:r w:rsidRPr="00477669">
        <w:rPr>
          <w:rFonts w:ascii="Times New Roman" w:eastAsia="Times New Roman" w:hAnsi="Times New Roman"/>
          <w:sz w:val="24"/>
          <w:szCs w:val="24"/>
        </w:rPr>
        <w:t>Describe your policy on cost overruns and the related</w:t>
      </w:r>
      <w:r w:rsidR="00A40AA1">
        <w:rPr>
          <w:rFonts w:ascii="Times New Roman" w:eastAsia="Times New Roman" w:hAnsi="Times New Roman"/>
          <w:sz w:val="24"/>
          <w:szCs w:val="24"/>
        </w:rPr>
        <w:t xml:space="preserve"> communications with the client;</w:t>
      </w:r>
    </w:p>
    <w:p w:rsidR="00477669" w:rsidRPr="00477669" w:rsidRDefault="00477669" w:rsidP="00177CA1">
      <w:pPr>
        <w:numPr>
          <w:ilvl w:val="0"/>
          <w:numId w:val="27"/>
        </w:numPr>
        <w:spacing w:line="240" w:lineRule="auto"/>
        <w:ind w:left="720" w:hanging="450"/>
        <w:jc w:val="both"/>
        <w:rPr>
          <w:rFonts w:ascii="Times New Roman" w:eastAsia="Times New Roman" w:hAnsi="Times New Roman"/>
          <w:sz w:val="24"/>
          <w:szCs w:val="24"/>
        </w:rPr>
      </w:pPr>
      <w:r w:rsidRPr="00477669">
        <w:rPr>
          <w:rFonts w:ascii="Times New Roman" w:eastAsia="Times New Roman" w:hAnsi="Times New Roman"/>
          <w:sz w:val="24"/>
          <w:szCs w:val="24"/>
        </w:rPr>
        <w:t>Provide a list of three other clients similar to NORLIC.  Describe these similarities, the years you have serviced the client and provide the name and telephone number of</w:t>
      </w:r>
      <w:r w:rsidR="00A40AA1">
        <w:rPr>
          <w:rFonts w:ascii="Times New Roman" w:eastAsia="Times New Roman" w:hAnsi="Times New Roman"/>
          <w:sz w:val="24"/>
          <w:szCs w:val="24"/>
        </w:rPr>
        <w:t xml:space="preserve"> the contact person;</w:t>
      </w:r>
    </w:p>
    <w:p w:rsidR="00477669" w:rsidRPr="00477669" w:rsidRDefault="00477669" w:rsidP="00177CA1">
      <w:pPr>
        <w:numPr>
          <w:ilvl w:val="0"/>
          <w:numId w:val="27"/>
        </w:numPr>
        <w:spacing w:line="240" w:lineRule="auto"/>
        <w:ind w:left="720" w:hanging="450"/>
        <w:jc w:val="both"/>
        <w:rPr>
          <w:rFonts w:ascii="Times New Roman" w:eastAsia="Times New Roman" w:hAnsi="Times New Roman"/>
          <w:sz w:val="24"/>
          <w:szCs w:val="24"/>
        </w:rPr>
      </w:pPr>
      <w:r w:rsidRPr="00477669">
        <w:rPr>
          <w:rFonts w:ascii="Times New Roman" w:eastAsia="Times New Roman" w:hAnsi="Times New Roman"/>
          <w:sz w:val="24"/>
          <w:szCs w:val="24"/>
        </w:rPr>
        <w:t>Provide a copy of a peer review report such as Martindale-Hubbell, if available</w:t>
      </w:r>
      <w:r w:rsidR="00A40AA1">
        <w:rPr>
          <w:rFonts w:ascii="Times New Roman" w:eastAsia="Times New Roman" w:hAnsi="Times New Roman"/>
          <w:sz w:val="24"/>
          <w:szCs w:val="24"/>
        </w:rPr>
        <w:t>;</w:t>
      </w:r>
    </w:p>
    <w:p w:rsidR="00477669" w:rsidRPr="00477669" w:rsidRDefault="00477669" w:rsidP="00177CA1">
      <w:pPr>
        <w:numPr>
          <w:ilvl w:val="0"/>
          <w:numId w:val="27"/>
        </w:numPr>
        <w:spacing w:line="240" w:lineRule="auto"/>
        <w:ind w:left="720" w:hanging="450"/>
        <w:jc w:val="both"/>
        <w:rPr>
          <w:rFonts w:ascii="Times New Roman" w:eastAsia="Times New Roman" w:hAnsi="Times New Roman"/>
          <w:sz w:val="24"/>
          <w:szCs w:val="24"/>
        </w:rPr>
      </w:pPr>
      <w:r w:rsidRPr="00477669">
        <w:rPr>
          <w:rFonts w:ascii="Times New Roman" w:eastAsia="Times New Roman" w:hAnsi="Times New Roman"/>
          <w:sz w:val="24"/>
          <w:szCs w:val="24"/>
        </w:rPr>
        <w:t>Describe any potential conflict of interest you face</w:t>
      </w:r>
      <w:r w:rsidR="00A40AA1">
        <w:rPr>
          <w:rFonts w:ascii="Times New Roman" w:eastAsia="Times New Roman" w:hAnsi="Times New Roman"/>
          <w:sz w:val="24"/>
          <w:szCs w:val="24"/>
        </w:rPr>
        <w:t xml:space="preserve"> in considering this assignment;</w:t>
      </w:r>
    </w:p>
    <w:p w:rsidR="00477669" w:rsidRPr="00477669" w:rsidRDefault="00477669" w:rsidP="00177CA1">
      <w:pPr>
        <w:numPr>
          <w:ilvl w:val="0"/>
          <w:numId w:val="27"/>
        </w:numPr>
        <w:spacing w:line="240" w:lineRule="auto"/>
        <w:ind w:left="720" w:hanging="45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Provide any other information deemed </w:t>
      </w:r>
      <w:r w:rsidR="00A40AA1">
        <w:rPr>
          <w:rFonts w:ascii="Times New Roman" w:eastAsia="Times New Roman" w:hAnsi="Times New Roman"/>
          <w:sz w:val="24"/>
          <w:szCs w:val="24"/>
        </w:rPr>
        <w:t>appropriate for this proposal;</w:t>
      </w:r>
    </w:p>
    <w:p w:rsidR="00477669" w:rsidRPr="00477669" w:rsidRDefault="00477669" w:rsidP="00177CA1">
      <w:pPr>
        <w:numPr>
          <w:ilvl w:val="0"/>
          <w:numId w:val="27"/>
        </w:numPr>
        <w:spacing w:line="240" w:lineRule="auto"/>
        <w:ind w:left="720" w:hanging="450"/>
        <w:jc w:val="both"/>
        <w:rPr>
          <w:rFonts w:ascii="Times New Roman" w:eastAsia="Times New Roman" w:hAnsi="Times New Roman"/>
          <w:sz w:val="24"/>
          <w:szCs w:val="24"/>
        </w:rPr>
      </w:pPr>
      <w:r w:rsidRPr="00477669">
        <w:rPr>
          <w:rFonts w:ascii="Times New Roman" w:eastAsia="Times New Roman" w:hAnsi="Times New Roman"/>
          <w:sz w:val="24"/>
          <w:szCs w:val="24"/>
        </w:rPr>
        <w:t>Identify any past, pending or threatened litigation, judgment actions, administrative, ethics or similar body proceedings to wh</w:t>
      </w:r>
      <w:r w:rsidR="00A40AA1">
        <w:rPr>
          <w:rFonts w:ascii="Times New Roman" w:eastAsia="Times New Roman" w:hAnsi="Times New Roman"/>
          <w:sz w:val="24"/>
          <w:szCs w:val="24"/>
        </w:rPr>
        <w:t>ich the attorney(s) are a party;</w:t>
      </w:r>
    </w:p>
    <w:p w:rsidR="00477669" w:rsidRDefault="00477669" w:rsidP="00177CA1">
      <w:pPr>
        <w:numPr>
          <w:ilvl w:val="0"/>
          <w:numId w:val="27"/>
        </w:numPr>
        <w:spacing w:after="0" w:line="240" w:lineRule="auto"/>
        <w:ind w:left="720" w:hanging="450"/>
        <w:jc w:val="both"/>
        <w:rPr>
          <w:rFonts w:ascii="Times New Roman" w:eastAsia="Times New Roman" w:hAnsi="Times New Roman"/>
          <w:sz w:val="24"/>
          <w:szCs w:val="24"/>
        </w:rPr>
      </w:pPr>
      <w:r w:rsidRPr="00477669">
        <w:rPr>
          <w:rFonts w:ascii="Times New Roman" w:eastAsia="Times New Roman" w:hAnsi="Times New Roman"/>
          <w:sz w:val="24"/>
          <w:szCs w:val="24"/>
        </w:rPr>
        <w:t>References-include three (3) references from whom comparable work has been performed.  The list shall include the name of the entity, person to contact, address, tele</w:t>
      </w:r>
      <w:r w:rsidR="00A40AA1">
        <w:rPr>
          <w:rFonts w:ascii="Times New Roman" w:eastAsia="Times New Roman" w:hAnsi="Times New Roman"/>
          <w:sz w:val="24"/>
          <w:szCs w:val="24"/>
        </w:rPr>
        <w:t>phone number and email address.</w:t>
      </w:r>
    </w:p>
    <w:p w:rsidR="00A40AA1" w:rsidRPr="00477669" w:rsidRDefault="00A40AA1" w:rsidP="00A40AA1">
      <w:pPr>
        <w:spacing w:after="0" w:line="240" w:lineRule="auto"/>
        <w:ind w:left="547"/>
        <w:jc w:val="both"/>
        <w:rPr>
          <w:rFonts w:ascii="Times New Roman" w:eastAsia="Times New Roman" w:hAnsi="Times New Roman"/>
          <w:sz w:val="24"/>
          <w:szCs w:val="24"/>
        </w:rPr>
      </w:pPr>
    </w:p>
    <w:p w:rsidR="00477669" w:rsidRPr="00170AF9" w:rsidRDefault="00477669" w:rsidP="0028722C">
      <w:pPr>
        <w:spacing w:line="240" w:lineRule="auto"/>
        <w:ind w:left="540" w:hanging="540"/>
        <w:jc w:val="both"/>
        <w:rPr>
          <w:rFonts w:ascii="Times New Roman" w:eastAsia="Times New Roman" w:hAnsi="Times New Roman"/>
          <w:b/>
          <w:sz w:val="24"/>
          <w:szCs w:val="24"/>
          <w:u w:val="single"/>
        </w:rPr>
      </w:pPr>
      <w:r w:rsidRPr="00170AF9">
        <w:rPr>
          <w:rFonts w:ascii="Times New Roman" w:eastAsia="Times New Roman" w:hAnsi="Times New Roman"/>
          <w:b/>
          <w:sz w:val="24"/>
          <w:szCs w:val="24"/>
          <w:u w:val="single"/>
        </w:rPr>
        <w:t>Proposal Requirements</w:t>
      </w:r>
    </w:p>
    <w:p w:rsidR="00477669" w:rsidRPr="00477669" w:rsidRDefault="00477669" w:rsidP="002943AA">
      <w:pPr>
        <w:spacing w:line="240" w:lineRule="auto"/>
        <w:ind w:left="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The purpose of all submitted proposals is to demonstrate the qualifications, competence, depth and capability of the person or firm seeking to provide legal services to NORLIC in conformity with the requirements of this request for proposals. </w:t>
      </w:r>
    </w:p>
    <w:p w:rsidR="00477669" w:rsidRPr="00477669" w:rsidRDefault="00477669" w:rsidP="002943AA">
      <w:pPr>
        <w:spacing w:line="240" w:lineRule="auto"/>
        <w:ind w:left="360"/>
        <w:jc w:val="both"/>
        <w:rPr>
          <w:rFonts w:ascii="Times New Roman" w:eastAsia="Times New Roman" w:hAnsi="Times New Roman"/>
          <w:sz w:val="24"/>
          <w:szCs w:val="24"/>
        </w:rPr>
      </w:pPr>
      <w:r w:rsidRPr="00477669">
        <w:rPr>
          <w:rFonts w:ascii="Times New Roman" w:eastAsia="Times New Roman" w:hAnsi="Times New Roman"/>
          <w:sz w:val="24"/>
          <w:szCs w:val="24"/>
        </w:rPr>
        <w:t>The proposal should address all the points outlined in the request for proposals.  The proposal should be prepared simple and economically, providing straightforward, concise description of the attorney(s)’s capabilities to satisfy the requirements of the request for proposals.  While additional data may be presented, the following subjects and questions must be addressed.</w:t>
      </w:r>
    </w:p>
    <w:p w:rsidR="00477669" w:rsidRPr="00170AF9" w:rsidRDefault="00477669" w:rsidP="0028722C">
      <w:pPr>
        <w:spacing w:line="240" w:lineRule="auto"/>
        <w:ind w:left="540" w:hanging="540"/>
        <w:jc w:val="both"/>
        <w:rPr>
          <w:rFonts w:ascii="Times New Roman" w:eastAsia="Times New Roman" w:hAnsi="Times New Roman"/>
          <w:b/>
          <w:sz w:val="24"/>
          <w:szCs w:val="24"/>
          <w:u w:val="single"/>
        </w:rPr>
      </w:pPr>
      <w:r w:rsidRPr="00170AF9">
        <w:rPr>
          <w:rFonts w:ascii="Times New Roman" w:eastAsia="Times New Roman" w:hAnsi="Times New Roman"/>
          <w:b/>
          <w:sz w:val="24"/>
          <w:szCs w:val="24"/>
          <w:u w:val="single"/>
        </w:rPr>
        <w:t>Fee Schedule</w:t>
      </w:r>
    </w:p>
    <w:p w:rsidR="00477669" w:rsidRPr="00477669" w:rsidRDefault="00477669" w:rsidP="002943AA">
      <w:pPr>
        <w:spacing w:line="240" w:lineRule="auto"/>
        <w:ind w:left="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The awarded attorney(s) will be required to provide services (1) under a monthly retainer fee format for daily/weekly communications (phone calls, emails and facsimiles) with NORLIC staff and the board and attendance at meetings; (2) a flat fee for real estate closings; and (3) an hourly rate for all other matters by each attorney, paralegal, administrative assistant and secretary.  </w:t>
      </w:r>
    </w:p>
    <w:p w:rsidR="00477669" w:rsidRPr="00477669" w:rsidRDefault="00477669" w:rsidP="002943AA">
      <w:pPr>
        <w:numPr>
          <w:ilvl w:val="0"/>
          <w:numId w:val="28"/>
        </w:numPr>
        <w:spacing w:line="240" w:lineRule="auto"/>
        <w:ind w:left="360" w:firstLine="0"/>
        <w:jc w:val="both"/>
        <w:rPr>
          <w:rFonts w:ascii="Times New Roman" w:eastAsia="Times New Roman" w:hAnsi="Times New Roman"/>
          <w:sz w:val="24"/>
          <w:szCs w:val="24"/>
        </w:rPr>
      </w:pPr>
      <w:r w:rsidRPr="00477669">
        <w:rPr>
          <w:rFonts w:ascii="Times New Roman" w:eastAsia="Times New Roman" w:hAnsi="Times New Roman"/>
          <w:sz w:val="24"/>
          <w:szCs w:val="24"/>
        </w:rPr>
        <w:t>Describe the amount of the month</w:t>
      </w:r>
      <w:bookmarkStart w:id="0" w:name="_GoBack"/>
      <w:bookmarkEnd w:id="0"/>
      <w:r w:rsidRPr="00477669">
        <w:rPr>
          <w:rFonts w:ascii="Times New Roman" w:eastAsia="Times New Roman" w:hAnsi="Times New Roman"/>
          <w:sz w:val="24"/>
          <w:szCs w:val="24"/>
        </w:rPr>
        <w:t>ly retainer and what is included in the retainer;</w:t>
      </w:r>
    </w:p>
    <w:p w:rsidR="00477669" w:rsidRPr="00477669" w:rsidRDefault="00477669" w:rsidP="002943AA">
      <w:pPr>
        <w:numPr>
          <w:ilvl w:val="0"/>
          <w:numId w:val="28"/>
        </w:numPr>
        <w:spacing w:line="240" w:lineRule="auto"/>
        <w:ind w:left="360" w:firstLine="0"/>
        <w:jc w:val="both"/>
        <w:rPr>
          <w:rFonts w:ascii="Times New Roman" w:eastAsia="Times New Roman" w:hAnsi="Times New Roman"/>
          <w:sz w:val="24"/>
          <w:szCs w:val="24"/>
        </w:rPr>
      </w:pPr>
      <w:r w:rsidRPr="00477669">
        <w:rPr>
          <w:rFonts w:ascii="Times New Roman" w:eastAsia="Times New Roman" w:hAnsi="Times New Roman"/>
          <w:sz w:val="24"/>
          <w:szCs w:val="24"/>
        </w:rPr>
        <w:t>Please provide a flat fee for real estate closings;</w:t>
      </w:r>
    </w:p>
    <w:p w:rsidR="00477669" w:rsidRPr="00477669" w:rsidRDefault="00477669" w:rsidP="002943AA">
      <w:pPr>
        <w:numPr>
          <w:ilvl w:val="0"/>
          <w:numId w:val="28"/>
        </w:numPr>
        <w:spacing w:line="240" w:lineRule="auto"/>
        <w:ind w:left="360" w:firstLine="0"/>
        <w:jc w:val="both"/>
        <w:rPr>
          <w:rFonts w:ascii="Times New Roman" w:eastAsia="Times New Roman" w:hAnsi="Times New Roman"/>
          <w:sz w:val="24"/>
          <w:szCs w:val="24"/>
        </w:rPr>
      </w:pPr>
      <w:r w:rsidRPr="00477669">
        <w:rPr>
          <w:rFonts w:ascii="Times New Roman" w:eastAsia="Times New Roman" w:hAnsi="Times New Roman"/>
          <w:sz w:val="24"/>
          <w:szCs w:val="24"/>
        </w:rPr>
        <w:t>Please provide an hourly rate for all other matters by each attorney(s), paralegal, administrative assistant and secretary.</w:t>
      </w:r>
    </w:p>
    <w:p w:rsidR="00477669" w:rsidRDefault="00477669" w:rsidP="002943AA">
      <w:pPr>
        <w:spacing w:after="0" w:line="240" w:lineRule="auto"/>
        <w:ind w:left="36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Routine travel expenses would be the responsibility of the attorney(s). Disbursements incurred on behalf of NORLIC will be reimbursed on a monthly basis.  Disbursements incurred on behalf of NORLIC greater than $500.00 must have prior approval of NORLIC staff. </w:t>
      </w:r>
    </w:p>
    <w:p w:rsidR="00A40AA1" w:rsidRDefault="00A40AA1" w:rsidP="00A40AA1">
      <w:pPr>
        <w:spacing w:after="0" w:line="240" w:lineRule="auto"/>
        <w:jc w:val="both"/>
        <w:rPr>
          <w:rFonts w:ascii="Times New Roman" w:eastAsia="Times New Roman" w:hAnsi="Times New Roman"/>
          <w:sz w:val="24"/>
          <w:szCs w:val="24"/>
        </w:rPr>
      </w:pPr>
    </w:p>
    <w:p w:rsidR="00477669" w:rsidRPr="00170AF9" w:rsidRDefault="00477669" w:rsidP="0028722C">
      <w:pPr>
        <w:spacing w:line="240" w:lineRule="auto"/>
        <w:ind w:left="540" w:hanging="540"/>
        <w:jc w:val="both"/>
        <w:rPr>
          <w:rFonts w:ascii="Times New Roman" w:eastAsia="Times New Roman" w:hAnsi="Times New Roman"/>
          <w:b/>
          <w:sz w:val="24"/>
          <w:szCs w:val="24"/>
          <w:u w:val="single"/>
        </w:rPr>
      </w:pPr>
      <w:r w:rsidRPr="00170AF9">
        <w:rPr>
          <w:rFonts w:ascii="Times New Roman" w:eastAsia="Times New Roman" w:hAnsi="Times New Roman"/>
          <w:b/>
          <w:sz w:val="24"/>
          <w:szCs w:val="24"/>
          <w:u w:val="single"/>
        </w:rPr>
        <w:t>Insurance</w:t>
      </w:r>
    </w:p>
    <w:p w:rsidR="00477669" w:rsidRDefault="00477669" w:rsidP="002943AA">
      <w:pPr>
        <w:spacing w:after="0" w:line="240" w:lineRule="auto"/>
        <w:ind w:left="360"/>
        <w:jc w:val="both"/>
        <w:rPr>
          <w:rFonts w:ascii="Times New Roman" w:eastAsia="Times New Roman" w:hAnsi="Times New Roman"/>
          <w:sz w:val="24"/>
          <w:szCs w:val="24"/>
        </w:rPr>
      </w:pPr>
      <w:r w:rsidRPr="00477669">
        <w:rPr>
          <w:rFonts w:ascii="Times New Roman" w:eastAsia="Times New Roman" w:hAnsi="Times New Roman"/>
          <w:sz w:val="24"/>
          <w:szCs w:val="24"/>
        </w:rPr>
        <w:t>The attorney(s) at his/their sole expense shall acquire and maintain during the contract malpractice insurance acceptable to NORLIC and shall indemnify NORLIC, its officers, employees, servants and agents from and against any liability which they may incur, including reasonable attorney fees, to the extent that the damage, loss or liability was incurred by the negligent acts, errors or omissions of the attorney(s).</w:t>
      </w:r>
    </w:p>
    <w:p w:rsidR="00170AF9" w:rsidRPr="00477669" w:rsidRDefault="00170AF9" w:rsidP="002943AA">
      <w:pPr>
        <w:spacing w:after="0" w:line="240" w:lineRule="auto"/>
        <w:ind w:left="360"/>
        <w:jc w:val="both"/>
        <w:rPr>
          <w:rFonts w:ascii="Times New Roman" w:eastAsia="Times New Roman" w:hAnsi="Times New Roman"/>
          <w:sz w:val="24"/>
          <w:szCs w:val="24"/>
        </w:rPr>
      </w:pPr>
    </w:p>
    <w:p w:rsidR="00477669" w:rsidRPr="00170AF9" w:rsidRDefault="00477669" w:rsidP="0028722C">
      <w:pPr>
        <w:spacing w:line="240" w:lineRule="auto"/>
        <w:ind w:left="540" w:hanging="540"/>
        <w:jc w:val="both"/>
        <w:rPr>
          <w:rFonts w:ascii="Times New Roman" w:eastAsia="Times New Roman" w:hAnsi="Times New Roman"/>
          <w:b/>
          <w:sz w:val="24"/>
          <w:szCs w:val="24"/>
          <w:u w:val="single"/>
        </w:rPr>
      </w:pPr>
      <w:r w:rsidRPr="00170AF9">
        <w:rPr>
          <w:rFonts w:ascii="Times New Roman" w:eastAsia="Times New Roman" w:hAnsi="Times New Roman"/>
          <w:b/>
          <w:sz w:val="24"/>
          <w:szCs w:val="24"/>
          <w:u w:val="single"/>
        </w:rPr>
        <w:t xml:space="preserve">Timeline for </w:t>
      </w:r>
      <w:r w:rsidR="00170AF9">
        <w:rPr>
          <w:rFonts w:ascii="Times New Roman" w:eastAsia="Times New Roman" w:hAnsi="Times New Roman"/>
          <w:b/>
          <w:sz w:val="24"/>
          <w:szCs w:val="24"/>
          <w:u w:val="single"/>
        </w:rPr>
        <w:t>S</w:t>
      </w:r>
      <w:r w:rsidRPr="00170AF9">
        <w:rPr>
          <w:rFonts w:ascii="Times New Roman" w:eastAsia="Times New Roman" w:hAnsi="Times New Roman"/>
          <w:b/>
          <w:sz w:val="24"/>
          <w:szCs w:val="24"/>
          <w:u w:val="single"/>
        </w:rPr>
        <w:t>election Process</w:t>
      </w:r>
    </w:p>
    <w:p w:rsidR="00477669" w:rsidRPr="00477669" w:rsidRDefault="00477669" w:rsidP="002943AA">
      <w:pPr>
        <w:spacing w:line="240" w:lineRule="auto"/>
        <w:ind w:left="360"/>
        <w:jc w:val="both"/>
        <w:rPr>
          <w:rFonts w:ascii="Times New Roman" w:eastAsia="Times New Roman" w:hAnsi="Times New Roman"/>
          <w:sz w:val="24"/>
          <w:szCs w:val="24"/>
        </w:rPr>
      </w:pPr>
      <w:r w:rsidRPr="00477669">
        <w:rPr>
          <w:rFonts w:ascii="Times New Roman" w:eastAsia="Times New Roman" w:hAnsi="Times New Roman"/>
          <w:sz w:val="24"/>
          <w:szCs w:val="24"/>
        </w:rPr>
        <w:t>All proposals must be submitt</w:t>
      </w:r>
      <w:r w:rsidR="00753D79">
        <w:rPr>
          <w:rFonts w:ascii="Times New Roman" w:eastAsia="Times New Roman" w:hAnsi="Times New Roman"/>
          <w:sz w:val="24"/>
          <w:szCs w:val="24"/>
        </w:rPr>
        <w:t>ed</w:t>
      </w:r>
      <w:r w:rsidRPr="00477669">
        <w:rPr>
          <w:rFonts w:ascii="Times New Roman" w:eastAsia="Times New Roman" w:hAnsi="Times New Roman"/>
          <w:sz w:val="24"/>
          <w:szCs w:val="24"/>
        </w:rPr>
        <w:t xml:space="preserve"> in writing to Andrea Klyczek, President at NORLIC, 6311 Inducon Corporate Drive, Sanborn, New York 1413</w:t>
      </w:r>
      <w:r w:rsidR="002943AA">
        <w:rPr>
          <w:rFonts w:ascii="Times New Roman" w:eastAsia="Times New Roman" w:hAnsi="Times New Roman"/>
          <w:sz w:val="24"/>
          <w:szCs w:val="24"/>
        </w:rPr>
        <w:t>2 or by email to andrea.klyczek</w:t>
      </w:r>
      <w:r w:rsidRPr="00477669">
        <w:rPr>
          <w:rFonts w:ascii="Times New Roman" w:eastAsia="Times New Roman" w:hAnsi="Times New Roman"/>
          <w:sz w:val="24"/>
          <w:szCs w:val="24"/>
        </w:rPr>
        <w:t xml:space="preserve">@niagaracounty.com by </w:t>
      </w:r>
      <w:r w:rsidRPr="00650D65">
        <w:rPr>
          <w:rFonts w:ascii="Times New Roman" w:eastAsia="Times New Roman" w:hAnsi="Times New Roman"/>
          <w:b/>
          <w:sz w:val="24"/>
          <w:szCs w:val="24"/>
        </w:rPr>
        <w:t xml:space="preserve">4:30 pm on </w:t>
      </w:r>
      <w:r w:rsidR="00650D65" w:rsidRPr="00650D65">
        <w:rPr>
          <w:rFonts w:ascii="Times New Roman" w:eastAsia="Times New Roman" w:hAnsi="Times New Roman"/>
          <w:b/>
          <w:sz w:val="24"/>
          <w:szCs w:val="24"/>
        </w:rPr>
        <w:t>December 15, 2021.</w:t>
      </w:r>
      <w:r w:rsidRPr="00650D65">
        <w:rPr>
          <w:rFonts w:ascii="Times New Roman" w:eastAsia="Times New Roman" w:hAnsi="Times New Roman"/>
          <w:sz w:val="24"/>
          <w:szCs w:val="24"/>
        </w:rPr>
        <w:t xml:space="preserve">  Responses received after this date will not be considered.  Proposal must be</w:t>
      </w:r>
      <w:r w:rsidRPr="00477669">
        <w:rPr>
          <w:rFonts w:ascii="Times New Roman" w:eastAsia="Times New Roman" w:hAnsi="Times New Roman"/>
          <w:sz w:val="24"/>
          <w:szCs w:val="24"/>
        </w:rPr>
        <w:t xml:space="preserve"> irrevocable for 30 days and signed by the attorney.  At the discretion of the NORLIC Board the attorney may be required to make an oral presentation and participate in an interview with the Board.</w:t>
      </w:r>
    </w:p>
    <w:sectPr w:rsidR="00477669" w:rsidRPr="00477669" w:rsidSect="00477669">
      <w:pgSz w:w="12240" w:h="15840"/>
      <w:pgMar w:top="720" w:right="907"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B9" w:rsidRDefault="00D21CB9" w:rsidP="00814BEF">
      <w:pPr>
        <w:spacing w:after="0" w:line="240" w:lineRule="auto"/>
      </w:pPr>
      <w:r>
        <w:separator/>
      </w:r>
    </w:p>
  </w:endnote>
  <w:endnote w:type="continuationSeparator" w:id="0">
    <w:p w:rsidR="00D21CB9" w:rsidRDefault="00D21CB9" w:rsidP="0081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B9" w:rsidRDefault="00D21CB9" w:rsidP="00814BEF">
      <w:pPr>
        <w:spacing w:after="0" w:line="240" w:lineRule="auto"/>
      </w:pPr>
      <w:r>
        <w:separator/>
      </w:r>
    </w:p>
  </w:footnote>
  <w:footnote w:type="continuationSeparator" w:id="0">
    <w:p w:rsidR="00D21CB9" w:rsidRDefault="00D21CB9" w:rsidP="00814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5C7"/>
    <w:multiLevelType w:val="hybridMultilevel"/>
    <w:tmpl w:val="FCFE538E"/>
    <w:lvl w:ilvl="0" w:tplc="0B926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55520"/>
    <w:multiLevelType w:val="hybridMultilevel"/>
    <w:tmpl w:val="62A0F096"/>
    <w:lvl w:ilvl="0" w:tplc="5D62E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A3A1E"/>
    <w:multiLevelType w:val="hybridMultilevel"/>
    <w:tmpl w:val="06F2B4D6"/>
    <w:lvl w:ilvl="0" w:tplc="244E1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E4828"/>
    <w:multiLevelType w:val="hybridMultilevel"/>
    <w:tmpl w:val="EBB8834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ED4AEF"/>
    <w:multiLevelType w:val="hybridMultilevel"/>
    <w:tmpl w:val="B6E6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24934"/>
    <w:multiLevelType w:val="hybridMultilevel"/>
    <w:tmpl w:val="BFE06C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99AAAE3C">
      <w:start w:val="1"/>
      <w:numFmt w:val="lowerLetter"/>
      <w:lvlText w:val="(%3)"/>
      <w:lvlJc w:val="left"/>
      <w:pPr>
        <w:ind w:left="2700" w:hanging="72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45EAC"/>
    <w:multiLevelType w:val="hybridMultilevel"/>
    <w:tmpl w:val="D324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06E60"/>
    <w:multiLevelType w:val="hybridMultilevel"/>
    <w:tmpl w:val="4D263170"/>
    <w:lvl w:ilvl="0" w:tplc="48C28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CF423D"/>
    <w:multiLevelType w:val="hybridMultilevel"/>
    <w:tmpl w:val="44200652"/>
    <w:lvl w:ilvl="0" w:tplc="E6085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572FE9"/>
    <w:multiLevelType w:val="hybridMultilevel"/>
    <w:tmpl w:val="93A23214"/>
    <w:lvl w:ilvl="0" w:tplc="9CE0AF00">
      <w:start w:val="1"/>
      <w:numFmt w:val="decimal"/>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F6573F7"/>
    <w:multiLevelType w:val="hybridMultilevel"/>
    <w:tmpl w:val="D324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067EA"/>
    <w:multiLevelType w:val="hybridMultilevel"/>
    <w:tmpl w:val="B83A0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95C09"/>
    <w:multiLevelType w:val="hybridMultilevel"/>
    <w:tmpl w:val="39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32033"/>
    <w:multiLevelType w:val="hybridMultilevel"/>
    <w:tmpl w:val="154C45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C0070A"/>
    <w:multiLevelType w:val="hybridMultilevel"/>
    <w:tmpl w:val="EB16462E"/>
    <w:lvl w:ilvl="0" w:tplc="5B8209D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C4D5977"/>
    <w:multiLevelType w:val="hybridMultilevel"/>
    <w:tmpl w:val="DC648F2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561F278E"/>
    <w:multiLevelType w:val="hybridMultilevel"/>
    <w:tmpl w:val="BB74EE56"/>
    <w:lvl w:ilvl="0" w:tplc="04090011">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7" w15:restartNumberingAfterBreak="0">
    <w:nsid w:val="618C0365"/>
    <w:multiLevelType w:val="hybridMultilevel"/>
    <w:tmpl w:val="E5E2D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4D044C6"/>
    <w:multiLevelType w:val="hybridMultilevel"/>
    <w:tmpl w:val="0D2EE742"/>
    <w:lvl w:ilvl="0" w:tplc="48DEC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63530E"/>
    <w:multiLevelType w:val="hybridMultilevel"/>
    <w:tmpl w:val="CCE4BC5C"/>
    <w:lvl w:ilvl="0" w:tplc="026895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65DD27C2"/>
    <w:multiLevelType w:val="hybridMultilevel"/>
    <w:tmpl w:val="9124AA96"/>
    <w:lvl w:ilvl="0" w:tplc="71065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A17268"/>
    <w:multiLevelType w:val="hybridMultilevel"/>
    <w:tmpl w:val="EF8213F0"/>
    <w:lvl w:ilvl="0" w:tplc="BA8C1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C912D9"/>
    <w:multiLevelType w:val="hybridMultilevel"/>
    <w:tmpl w:val="FF202C08"/>
    <w:lvl w:ilvl="0" w:tplc="5B7E8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651FB2"/>
    <w:multiLevelType w:val="multilevel"/>
    <w:tmpl w:val="327C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75361"/>
    <w:multiLevelType w:val="hybridMultilevel"/>
    <w:tmpl w:val="CB74A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6B21A5"/>
    <w:multiLevelType w:val="hybridMultilevel"/>
    <w:tmpl w:val="D708E1FE"/>
    <w:lvl w:ilvl="0" w:tplc="0A8C0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F72F14"/>
    <w:multiLevelType w:val="hybridMultilevel"/>
    <w:tmpl w:val="FC6073EC"/>
    <w:lvl w:ilvl="0" w:tplc="3B20A2E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D452F5"/>
    <w:multiLevelType w:val="hybridMultilevel"/>
    <w:tmpl w:val="D594427C"/>
    <w:lvl w:ilvl="0" w:tplc="81F6352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7"/>
  </w:num>
  <w:num w:numId="3">
    <w:abstractNumId w:val="10"/>
  </w:num>
  <w:num w:numId="4">
    <w:abstractNumId w:val="1"/>
  </w:num>
  <w:num w:numId="5">
    <w:abstractNumId w:val="2"/>
  </w:num>
  <w:num w:numId="6">
    <w:abstractNumId w:val="20"/>
  </w:num>
  <w:num w:numId="7">
    <w:abstractNumId w:val="8"/>
  </w:num>
  <w:num w:numId="8">
    <w:abstractNumId w:val="25"/>
  </w:num>
  <w:num w:numId="9">
    <w:abstractNumId w:val="7"/>
  </w:num>
  <w:num w:numId="10">
    <w:abstractNumId w:val="22"/>
  </w:num>
  <w:num w:numId="11">
    <w:abstractNumId w:val="26"/>
  </w:num>
  <w:num w:numId="12">
    <w:abstractNumId w:val="17"/>
  </w:num>
  <w:num w:numId="13">
    <w:abstractNumId w:val="3"/>
  </w:num>
  <w:num w:numId="14">
    <w:abstractNumId w:val="13"/>
  </w:num>
  <w:num w:numId="15">
    <w:abstractNumId w:val="0"/>
  </w:num>
  <w:num w:numId="16">
    <w:abstractNumId w:val="12"/>
  </w:num>
  <w:num w:numId="17">
    <w:abstractNumId w:val="24"/>
  </w:num>
  <w:num w:numId="18">
    <w:abstractNumId w:val="15"/>
  </w:num>
  <w:num w:numId="19">
    <w:abstractNumId w:val="23"/>
  </w:num>
  <w:num w:numId="20">
    <w:abstractNumId w:val="9"/>
  </w:num>
  <w:num w:numId="21">
    <w:abstractNumId w:val="11"/>
  </w:num>
  <w:num w:numId="22">
    <w:abstractNumId w:val="5"/>
  </w:num>
  <w:num w:numId="23">
    <w:abstractNumId w:val="19"/>
  </w:num>
  <w:num w:numId="24">
    <w:abstractNumId w:val="14"/>
  </w:num>
  <w:num w:numId="25">
    <w:abstractNumId w:val="16"/>
  </w:num>
  <w:num w:numId="26">
    <w:abstractNumId w:val="18"/>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FC"/>
    <w:rsid w:val="00001F75"/>
    <w:rsid w:val="00007FBF"/>
    <w:rsid w:val="00013BC2"/>
    <w:rsid w:val="000227DE"/>
    <w:rsid w:val="00030702"/>
    <w:rsid w:val="00036EEC"/>
    <w:rsid w:val="0003783B"/>
    <w:rsid w:val="000407E2"/>
    <w:rsid w:val="00044F06"/>
    <w:rsid w:val="00050045"/>
    <w:rsid w:val="00052DB9"/>
    <w:rsid w:val="00054315"/>
    <w:rsid w:val="00057151"/>
    <w:rsid w:val="00060E37"/>
    <w:rsid w:val="00064F05"/>
    <w:rsid w:val="00065F2E"/>
    <w:rsid w:val="000662CE"/>
    <w:rsid w:val="00075BF6"/>
    <w:rsid w:val="000771DE"/>
    <w:rsid w:val="00083A02"/>
    <w:rsid w:val="000A4A2A"/>
    <w:rsid w:val="000A5BFE"/>
    <w:rsid w:val="000A7C43"/>
    <w:rsid w:val="000B20EE"/>
    <w:rsid w:val="000B4246"/>
    <w:rsid w:val="000D351D"/>
    <w:rsid w:val="000E2940"/>
    <w:rsid w:val="000E59FE"/>
    <w:rsid w:val="000F2085"/>
    <w:rsid w:val="000F7255"/>
    <w:rsid w:val="000F793E"/>
    <w:rsid w:val="001138D5"/>
    <w:rsid w:val="001149D6"/>
    <w:rsid w:val="00114DAC"/>
    <w:rsid w:val="00116C13"/>
    <w:rsid w:val="00117BBB"/>
    <w:rsid w:val="00126614"/>
    <w:rsid w:val="00140BBC"/>
    <w:rsid w:val="001529DB"/>
    <w:rsid w:val="00170AF9"/>
    <w:rsid w:val="0017580C"/>
    <w:rsid w:val="00175A0E"/>
    <w:rsid w:val="00177CA1"/>
    <w:rsid w:val="00186AF0"/>
    <w:rsid w:val="0019023A"/>
    <w:rsid w:val="001914B2"/>
    <w:rsid w:val="00194CF7"/>
    <w:rsid w:val="001956E1"/>
    <w:rsid w:val="001A6E0E"/>
    <w:rsid w:val="001B7B35"/>
    <w:rsid w:val="001C2B1D"/>
    <w:rsid w:val="001D2D86"/>
    <w:rsid w:val="001E441C"/>
    <w:rsid w:val="001E79C8"/>
    <w:rsid w:val="001F6FFE"/>
    <w:rsid w:val="002105F6"/>
    <w:rsid w:val="00220540"/>
    <w:rsid w:val="002234F1"/>
    <w:rsid w:val="00224AB0"/>
    <w:rsid w:val="00233286"/>
    <w:rsid w:val="002432C1"/>
    <w:rsid w:val="00260BB5"/>
    <w:rsid w:val="0026496F"/>
    <w:rsid w:val="00272379"/>
    <w:rsid w:val="002829EF"/>
    <w:rsid w:val="00283E30"/>
    <w:rsid w:val="00284CC0"/>
    <w:rsid w:val="002862C3"/>
    <w:rsid w:val="0028722C"/>
    <w:rsid w:val="0029133F"/>
    <w:rsid w:val="00293ADE"/>
    <w:rsid w:val="002943AA"/>
    <w:rsid w:val="00294EE1"/>
    <w:rsid w:val="002C3C4D"/>
    <w:rsid w:val="002C4975"/>
    <w:rsid w:val="002C5082"/>
    <w:rsid w:val="002C626A"/>
    <w:rsid w:val="002F065D"/>
    <w:rsid w:val="002F0846"/>
    <w:rsid w:val="00307306"/>
    <w:rsid w:val="0031516E"/>
    <w:rsid w:val="00315242"/>
    <w:rsid w:val="00327ED5"/>
    <w:rsid w:val="00334953"/>
    <w:rsid w:val="00362E84"/>
    <w:rsid w:val="00363767"/>
    <w:rsid w:val="00374AF6"/>
    <w:rsid w:val="00387442"/>
    <w:rsid w:val="00390C42"/>
    <w:rsid w:val="00393366"/>
    <w:rsid w:val="00393450"/>
    <w:rsid w:val="003A0C5D"/>
    <w:rsid w:val="003D0CFD"/>
    <w:rsid w:val="003D1871"/>
    <w:rsid w:val="003E6D65"/>
    <w:rsid w:val="003F5343"/>
    <w:rsid w:val="00401983"/>
    <w:rsid w:val="00407107"/>
    <w:rsid w:val="00413F51"/>
    <w:rsid w:val="00415C19"/>
    <w:rsid w:val="00421466"/>
    <w:rsid w:val="00430679"/>
    <w:rsid w:val="00436C89"/>
    <w:rsid w:val="004457CE"/>
    <w:rsid w:val="00446187"/>
    <w:rsid w:val="00450375"/>
    <w:rsid w:val="00462C10"/>
    <w:rsid w:val="00470D07"/>
    <w:rsid w:val="00474551"/>
    <w:rsid w:val="00477669"/>
    <w:rsid w:val="004806D5"/>
    <w:rsid w:val="004855FF"/>
    <w:rsid w:val="00491BCD"/>
    <w:rsid w:val="00492BCE"/>
    <w:rsid w:val="0049779E"/>
    <w:rsid w:val="004B4423"/>
    <w:rsid w:val="004C3CBD"/>
    <w:rsid w:val="004C5602"/>
    <w:rsid w:val="004C7726"/>
    <w:rsid w:val="004D3273"/>
    <w:rsid w:val="004D7A7D"/>
    <w:rsid w:val="004E3998"/>
    <w:rsid w:val="004E5676"/>
    <w:rsid w:val="004F701B"/>
    <w:rsid w:val="00503E71"/>
    <w:rsid w:val="005077C8"/>
    <w:rsid w:val="00507EB1"/>
    <w:rsid w:val="005177A2"/>
    <w:rsid w:val="00521C4C"/>
    <w:rsid w:val="0052533D"/>
    <w:rsid w:val="00532E98"/>
    <w:rsid w:val="005538DF"/>
    <w:rsid w:val="00556CA1"/>
    <w:rsid w:val="00584248"/>
    <w:rsid w:val="00593B84"/>
    <w:rsid w:val="005A64DC"/>
    <w:rsid w:val="005A7F0F"/>
    <w:rsid w:val="005B49FC"/>
    <w:rsid w:val="005C1054"/>
    <w:rsid w:val="005C6F14"/>
    <w:rsid w:val="005D1534"/>
    <w:rsid w:val="005E0AC5"/>
    <w:rsid w:val="005E1956"/>
    <w:rsid w:val="005E42AD"/>
    <w:rsid w:val="005E59D7"/>
    <w:rsid w:val="005F536E"/>
    <w:rsid w:val="005F6372"/>
    <w:rsid w:val="00604D89"/>
    <w:rsid w:val="0060592D"/>
    <w:rsid w:val="00607DAD"/>
    <w:rsid w:val="00620642"/>
    <w:rsid w:val="00620E45"/>
    <w:rsid w:val="006212C3"/>
    <w:rsid w:val="00621576"/>
    <w:rsid w:val="00646876"/>
    <w:rsid w:val="00650753"/>
    <w:rsid w:val="00650D65"/>
    <w:rsid w:val="00652BC4"/>
    <w:rsid w:val="0065310C"/>
    <w:rsid w:val="00653544"/>
    <w:rsid w:val="00667300"/>
    <w:rsid w:val="00670D4A"/>
    <w:rsid w:val="00690008"/>
    <w:rsid w:val="00695841"/>
    <w:rsid w:val="006C02B9"/>
    <w:rsid w:val="006C1727"/>
    <w:rsid w:val="006C44EF"/>
    <w:rsid w:val="006D0D41"/>
    <w:rsid w:val="00703BB1"/>
    <w:rsid w:val="00717ECC"/>
    <w:rsid w:val="00724194"/>
    <w:rsid w:val="00731036"/>
    <w:rsid w:val="00731A73"/>
    <w:rsid w:val="00740685"/>
    <w:rsid w:val="007406AA"/>
    <w:rsid w:val="00746A6A"/>
    <w:rsid w:val="00751D4D"/>
    <w:rsid w:val="00753D79"/>
    <w:rsid w:val="00772416"/>
    <w:rsid w:val="007775F3"/>
    <w:rsid w:val="00783F40"/>
    <w:rsid w:val="00795A92"/>
    <w:rsid w:val="007D0886"/>
    <w:rsid w:val="007D46DA"/>
    <w:rsid w:val="007D59CC"/>
    <w:rsid w:val="007E6F3C"/>
    <w:rsid w:val="007E77A0"/>
    <w:rsid w:val="007F1BDA"/>
    <w:rsid w:val="007F5638"/>
    <w:rsid w:val="00813C83"/>
    <w:rsid w:val="00814BEF"/>
    <w:rsid w:val="008302FC"/>
    <w:rsid w:val="00834E82"/>
    <w:rsid w:val="00870E08"/>
    <w:rsid w:val="00874034"/>
    <w:rsid w:val="00884273"/>
    <w:rsid w:val="00886AEB"/>
    <w:rsid w:val="00887120"/>
    <w:rsid w:val="008910B5"/>
    <w:rsid w:val="00891B84"/>
    <w:rsid w:val="00892C52"/>
    <w:rsid w:val="008A2EB9"/>
    <w:rsid w:val="008A3B49"/>
    <w:rsid w:val="008B5DA8"/>
    <w:rsid w:val="008D6F71"/>
    <w:rsid w:val="008F1989"/>
    <w:rsid w:val="008F3319"/>
    <w:rsid w:val="008F7BF6"/>
    <w:rsid w:val="00904111"/>
    <w:rsid w:val="00912990"/>
    <w:rsid w:val="00914FA2"/>
    <w:rsid w:val="00915DCC"/>
    <w:rsid w:val="00916A2B"/>
    <w:rsid w:val="009269E6"/>
    <w:rsid w:val="00932860"/>
    <w:rsid w:val="00935A8C"/>
    <w:rsid w:val="00936CEC"/>
    <w:rsid w:val="00937599"/>
    <w:rsid w:val="00943A0E"/>
    <w:rsid w:val="0096639B"/>
    <w:rsid w:val="0096761E"/>
    <w:rsid w:val="00970704"/>
    <w:rsid w:val="00982176"/>
    <w:rsid w:val="00984BD9"/>
    <w:rsid w:val="00992D00"/>
    <w:rsid w:val="009A595D"/>
    <w:rsid w:val="009A5BD3"/>
    <w:rsid w:val="009B135A"/>
    <w:rsid w:val="009C1A50"/>
    <w:rsid w:val="009C4279"/>
    <w:rsid w:val="009D5C6D"/>
    <w:rsid w:val="009E214C"/>
    <w:rsid w:val="009E7B64"/>
    <w:rsid w:val="009F0B0F"/>
    <w:rsid w:val="009F2175"/>
    <w:rsid w:val="00A013E3"/>
    <w:rsid w:val="00A1363A"/>
    <w:rsid w:val="00A1595A"/>
    <w:rsid w:val="00A2008D"/>
    <w:rsid w:val="00A270BD"/>
    <w:rsid w:val="00A40AA1"/>
    <w:rsid w:val="00A5164D"/>
    <w:rsid w:val="00A60726"/>
    <w:rsid w:val="00A60CCA"/>
    <w:rsid w:val="00A61AF0"/>
    <w:rsid w:val="00A64FFE"/>
    <w:rsid w:val="00A708DE"/>
    <w:rsid w:val="00A7498C"/>
    <w:rsid w:val="00A801E3"/>
    <w:rsid w:val="00AA0A1A"/>
    <w:rsid w:val="00AC4FAA"/>
    <w:rsid w:val="00AD6CB0"/>
    <w:rsid w:val="00AF51E3"/>
    <w:rsid w:val="00B05E7C"/>
    <w:rsid w:val="00B13F7B"/>
    <w:rsid w:val="00B256C6"/>
    <w:rsid w:val="00B26BC9"/>
    <w:rsid w:val="00B3272E"/>
    <w:rsid w:val="00B40350"/>
    <w:rsid w:val="00B4134B"/>
    <w:rsid w:val="00B5654E"/>
    <w:rsid w:val="00B62B8A"/>
    <w:rsid w:val="00B62EB8"/>
    <w:rsid w:val="00B6633F"/>
    <w:rsid w:val="00B71AD7"/>
    <w:rsid w:val="00B73A79"/>
    <w:rsid w:val="00BA7C07"/>
    <w:rsid w:val="00BB4BA4"/>
    <w:rsid w:val="00BB7591"/>
    <w:rsid w:val="00BC3AF0"/>
    <w:rsid w:val="00BC4EF7"/>
    <w:rsid w:val="00BD3A3A"/>
    <w:rsid w:val="00BD755B"/>
    <w:rsid w:val="00BE3CA4"/>
    <w:rsid w:val="00BF0D48"/>
    <w:rsid w:val="00BF7CF6"/>
    <w:rsid w:val="00C02A92"/>
    <w:rsid w:val="00C05BCD"/>
    <w:rsid w:val="00C12FD0"/>
    <w:rsid w:val="00C216A8"/>
    <w:rsid w:val="00C21F33"/>
    <w:rsid w:val="00C22CFF"/>
    <w:rsid w:val="00C26F4C"/>
    <w:rsid w:val="00C31605"/>
    <w:rsid w:val="00C373BA"/>
    <w:rsid w:val="00C37E6C"/>
    <w:rsid w:val="00C41838"/>
    <w:rsid w:val="00C41B4A"/>
    <w:rsid w:val="00C606E1"/>
    <w:rsid w:val="00C63938"/>
    <w:rsid w:val="00C661F5"/>
    <w:rsid w:val="00C6747F"/>
    <w:rsid w:val="00C67C3A"/>
    <w:rsid w:val="00C76801"/>
    <w:rsid w:val="00C920F3"/>
    <w:rsid w:val="00C97E52"/>
    <w:rsid w:val="00CB6EDE"/>
    <w:rsid w:val="00CC2979"/>
    <w:rsid w:val="00CD5E56"/>
    <w:rsid w:val="00CE0A07"/>
    <w:rsid w:val="00CE41AC"/>
    <w:rsid w:val="00CE4B7A"/>
    <w:rsid w:val="00CE6FCE"/>
    <w:rsid w:val="00CF6315"/>
    <w:rsid w:val="00CF6F2F"/>
    <w:rsid w:val="00CF7029"/>
    <w:rsid w:val="00D05128"/>
    <w:rsid w:val="00D146FA"/>
    <w:rsid w:val="00D21CB9"/>
    <w:rsid w:val="00D31E4C"/>
    <w:rsid w:val="00D442EE"/>
    <w:rsid w:val="00D508E5"/>
    <w:rsid w:val="00D527E2"/>
    <w:rsid w:val="00D55CC7"/>
    <w:rsid w:val="00D60451"/>
    <w:rsid w:val="00D77A33"/>
    <w:rsid w:val="00D964DE"/>
    <w:rsid w:val="00D96EAD"/>
    <w:rsid w:val="00DB228C"/>
    <w:rsid w:val="00DC24EA"/>
    <w:rsid w:val="00DF26F4"/>
    <w:rsid w:val="00E11593"/>
    <w:rsid w:val="00E146B5"/>
    <w:rsid w:val="00E1684C"/>
    <w:rsid w:val="00E237B9"/>
    <w:rsid w:val="00E24CDC"/>
    <w:rsid w:val="00E32472"/>
    <w:rsid w:val="00E3351F"/>
    <w:rsid w:val="00E4141D"/>
    <w:rsid w:val="00E4395F"/>
    <w:rsid w:val="00E50E13"/>
    <w:rsid w:val="00E539DA"/>
    <w:rsid w:val="00E57E0A"/>
    <w:rsid w:val="00E86DAD"/>
    <w:rsid w:val="00E96BE1"/>
    <w:rsid w:val="00EA1CCE"/>
    <w:rsid w:val="00EB27E3"/>
    <w:rsid w:val="00EB3667"/>
    <w:rsid w:val="00EB402E"/>
    <w:rsid w:val="00EB57B0"/>
    <w:rsid w:val="00EC3E8F"/>
    <w:rsid w:val="00EC5B4D"/>
    <w:rsid w:val="00EC7AA0"/>
    <w:rsid w:val="00ED1554"/>
    <w:rsid w:val="00ED4508"/>
    <w:rsid w:val="00EF1DF5"/>
    <w:rsid w:val="00EF42ED"/>
    <w:rsid w:val="00F020F5"/>
    <w:rsid w:val="00F03877"/>
    <w:rsid w:val="00F06739"/>
    <w:rsid w:val="00F1106C"/>
    <w:rsid w:val="00F455A0"/>
    <w:rsid w:val="00F636B6"/>
    <w:rsid w:val="00F71346"/>
    <w:rsid w:val="00F90483"/>
    <w:rsid w:val="00F957FC"/>
    <w:rsid w:val="00FB7403"/>
    <w:rsid w:val="00FC2547"/>
    <w:rsid w:val="00FC52BC"/>
    <w:rsid w:val="00FC6862"/>
    <w:rsid w:val="00FD7A12"/>
    <w:rsid w:val="00FE0273"/>
    <w:rsid w:val="00FE13D1"/>
    <w:rsid w:val="00FE207E"/>
    <w:rsid w:val="00FF125E"/>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A5D1658"/>
  <w15:docId w15:val="{A9C664B2-0D7A-4A5D-A2B5-A59A8672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06AA"/>
    <w:pPr>
      <w:framePr w:w="7920" w:h="1980" w:hRule="exact" w:hSpace="180" w:wrap="auto" w:hAnchor="page" w:xAlign="center" w:yAlign="bottom"/>
      <w:spacing w:after="0" w:line="240" w:lineRule="auto"/>
      <w:ind w:left="2880"/>
    </w:pPr>
    <w:rPr>
      <w:rFonts w:eastAsia="Times New Roman"/>
      <w:szCs w:val="24"/>
    </w:rPr>
  </w:style>
  <w:style w:type="paragraph" w:styleId="ListParagraph">
    <w:name w:val="List Paragraph"/>
    <w:basedOn w:val="Normal"/>
    <w:uiPriority w:val="34"/>
    <w:qFormat/>
    <w:rsid w:val="00F957FC"/>
    <w:pPr>
      <w:ind w:left="720"/>
      <w:contextualSpacing/>
    </w:pPr>
  </w:style>
  <w:style w:type="paragraph" w:styleId="Title">
    <w:name w:val="Title"/>
    <w:basedOn w:val="Normal"/>
    <w:link w:val="TitleChar"/>
    <w:qFormat/>
    <w:rsid w:val="00E4395F"/>
    <w:pPr>
      <w:spacing w:after="0" w:line="240" w:lineRule="auto"/>
      <w:jc w:val="center"/>
    </w:pPr>
    <w:rPr>
      <w:rFonts w:eastAsia="Times New Roman"/>
      <w:b/>
      <w:sz w:val="24"/>
      <w:szCs w:val="20"/>
      <w:u w:val="single"/>
    </w:rPr>
  </w:style>
  <w:style w:type="character" w:customStyle="1" w:styleId="TitleChar">
    <w:name w:val="Title Char"/>
    <w:link w:val="Title"/>
    <w:rsid w:val="00E4395F"/>
    <w:rPr>
      <w:rFonts w:eastAsia="Times New Roman"/>
      <w:b/>
      <w:sz w:val="24"/>
      <w:u w:val="single"/>
    </w:rPr>
  </w:style>
  <w:style w:type="character" w:styleId="Hyperlink">
    <w:name w:val="Hyperlink"/>
    <w:uiPriority w:val="99"/>
    <w:unhideWhenUsed/>
    <w:rsid w:val="00FF3F84"/>
    <w:rPr>
      <w:color w:val="0000FF"/>
      <w:u w:val="single"/>
    </w:rPr>
  </w:style>
  <w:style w:type="table" w:styleId="TableGrid">
    <w:name w:val="Table Grid"/>
    <w:basedOn w:val="TableNormal"/>
    <w:uiPriority w:val="59"/>
    <w:rsid w:val="00EF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BEF"/>
    <w:pPr>
      <w:tabs>
        <w:tab w:val="center" w:pos="4680"/>
        <w:tab w:val="right" w:pos="9360"/>
      </w:tabs>
    </w:pPr>
  </w:style>
  <w:style w:type="character" w:customStyle="1" w:styleId="HeaderChar">
    <w:name w:val="Header Char"/>
    <w:link w:val="Header"/>
    <w:uiPriority w:val="99"/>
    <w:rsid w:val="00814BEF"/>
    <w:rPr>
      <w:sz w:val="22"/>
      <w:szCs w:val="22"/>
    </w:rPr>
  </w:style>
  <w:style w:type="paragraph" w:styleId="Footer">
    <w:name w:val="footer"/>
    <w:basedOn w:val="Normal"/>
    <w:link w:val="FooterChar"/>
    <w:uiPriority w:val="99"/>
    <w:unhideWhenUsed/>
    <w:rsid w:val="00814BEF"/>
    <w:pPr>
      <w:tabs>
        <w:tab w:val="center" w:pos="4680"/>
        <w:tab w:val="right" w:pos="9360"/>
      </w:tabs>
    </w:pPr>
  </w:style>
  <w:style w:type="character" w:customStyle="1" w:styleId="FooterChar">
    <w:name w:val="Footer Char"/>
    <w:link w:val="Footer"/>
    <w:uiPriority w:val="99"/>
    <w:rsid w:val="00814BEF"/>
    <w:rPr>
      <w:sz w:val="22"/>
      <w:szCs w:val="22"/>
    </w:rPr>
  </w:style>
  <w:style w:type="paragraph" w:styleId="BalloonText">
    <w:name w:val="Balloon Text"/>
    <w:basedOn w:val="Normal"/>
    <w:link w:val="BalloonTextChar"/>
    <w:uiPriority w:val="99"/>
    <w:semiHidden/>
    <w:unhideWhenUsed/>
    <w:rsid w:val="006C02B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C02B9"/>
    <w:rPr>
      <w:rFonts w:ascii="Tahoma" w:hAnsi="Tahoma" w:cs="Tahoma"/>
      <w:sz w:val="16"/>
      <w:szCs w:val="16"/>
    </w:rPr>
  </w:style>
  <w:style w:type="paragraph" w:styleId="EnvelopeReturn">
    <w:name w:val="envelope return"/>
    <w:basedOn w:val="Normal"/>
    <w:uiPriority w:val="99"/>
    <w:semiHidden/>
    <w:unhideWhenUsed/>
    <w:rsid w:val="00052DB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2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09D2-0C73-4783-9DEA-97ED4DD3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Klyczek</dc:creator>
  <cp:lastModifiedBy>Andrea L Klyczek</cp:lastModifiedBy>
  <cp:revision>4</cp:revision>
  <cp:lastPrinted>2018-12-13T19:51:00Z</cp:lastPrinted>
  <dcterms:created xsi:type="dcterms:W3CDTF">2021-09-13T16:58:00Z</dcterms:created>
  <dcterms:modified xsi:type="dcterms:W3CDTF">2021-12-01T13:17:00Z</dcterms:modified>
</cp:coreProperties>
</file>